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242A" w14:textId="77777777" w:rsidR="000F69FB" w:rsidRPr="00C803F3" w:rsidRDefault="000F69FB">
      <w:bookmarkStart w:id="0" w:name="_GoBack"/>
      <w:bookmarkEnd w:id="0"/>
    </w:p>
    <w:bookmarkStart w:id="1" w:name="Title" w:displacedByCustomXml="next"/>
    <w:sdt>
      <w:sdtPr>
        <w:alias w:val="Title"/>
        <w:tag w:val="Title"/>
        <w:id w:val="1323468504"/>
        <w:placeholder>
          <w:docPart w:val="08FFFAC555AE4623A0531BF5A614ED15"/>
        </w:placeholder>
      </w:sdtPr>
      <w:sdtEndPr/>
      <w:sdtContent>
        <w:p w14:paraId="146D6023" w14:textId="74E35C6C" w:rsidR="009B6F95" w:rsidRPr="00C803F3" w:rsidRDefault="00E55560" w:rsidP="009B6F95">
          <w:pPr>
            <w:pStyle w:val="Title1"/>
          </w:pPr>
          <w:r>
            <w:t>Urban Cost Pressures</w:t>
          </w:r>
          <w:r w:rsidR="0060275E">
            <w:t xml:space="preserve"> Update</w:t>
          </w:r>
        </w:p>
      </w:sdtContent>
    </w:sdt>
    <w:bookmarkEnd w:id="1" w:displacedByCustomXml="prev"/>
    <w:p w14:paraId="430DE260"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06B2578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7643D511E504B7E908677BD87B44E9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2D51ABC" w14:textId="2AFCA352" w:rsidR="00795C95" w:rsidRDefault="0060275E" w:rsidP="00B84F31">
          <w:pPr>
            <w:ind w:left="0" w:firstLine="0"/>
            <w:rPr>
              <w:rStyle w:val="Title3Char"/>
            </w:rPr>
          </w:pPr>
          <w:r>
            <w:rPr>
              <w:rStyle w:val="Title3Char"/>
            </w:rPr>
            <w:t>For direction.</w:t>
          </w:r>
        </w:p>
      </w:sdtContent>
    </w:sdt>
    <w:p w14:paraId="446F4A5B"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7C845767" w14:textId="77777777" w:rsidR="009B6F95" w:rsidRPr="00A627DD" w:rsidRDefault="009B6F95" w:rsidP="00B84F31">
          <w:pPr>
            <w:ind w:left="0" w:firstLine="0"/>
          </w:pPr>
          <w:r w:rsidRPr="00C803F3">
            <w:rPr>
              <w:rStyle w:val="Style6"/>
            </w:rPr>
            <w:t>Summary</w:t>
          </w:r>
        </w:p>
      </w:sdtContent>
    </w:sdt>
    <w:p w14:paraId="7C1A1329" w14:textId="5B22391D" w:rsidR="009B6F95" w:rsidRDefault="00FC5BBF" w:rsidP="00FC5BBF">
      <w:pPr>
        <w:pStyle w:val="Title3"/>
        <w:ind w:left="0" w:firstLine="0"/>
      </w:pPr>
      <w:r>
        <w:t xml:space="preserve">This paper updates </w:t>
      </w:r>
      <w:r w:rsidR="009530F6">
        <w:t xml:space="preserve">the </w:t>
      </w:r>
      <w:r w:rsidR="000C3DAE">
        <w:t xml:space="preserve">City Regions </w:t>
      </w:r>
      <w:r w:rsidR="009530F6">
        <w:t>Board</w:t>
      </w:r>
      <w:r w:rsidR="000C3DAE">
        <w:t xml:space="preserve"> on </w:t>
      </w:r>
      <w:r w:rsidR="00173AE9">
        <w:t>recently commissioned</w:t>
      </w:r>
      <w:r w:rsidR="000C3DAE">
        <w:t xml:space="preserve"> work to </w:t>
      </w:r>
      <w:r w:rsidR="00173AE9">
        <w:t xml:space="preserve">further </w:t>
      </w:r>
      <w:r w:rsidR="000C3DAE">
        <w:t xml:space="preserve">explore </w:t>
      </w:r>
      <w:r w:rsidR="0060275E">
        <w:t xml:space="preserve">the particular </w:t>
      </w:r>
      <w:r w:rsidR="000C3DAE">
        <w:t>cost pressures</w:t>
      </w:r>
      <w:r w:rsidR="00755C72">
        <w:t xml:space="preserve"> facing urban areas</w:t>
      </w:r>
      <w:r>
        <w:t>.</w:t>
      </w:r>
      <w:r w:rsidR="009530F6">
        <w:t xml:space="preserve"> A representative from WPI Economics, the </w:t>
      </w:r>
      <w:r w:rsidR="00B7359F">
        <w:t>provider</w:t>
      </w:r>
      <w:r w:rsidR="009530F6">
        <w:t xml:space="preserve"> commissioned to support this project, will attend the Board </w:t>
      </w:r>
      <w:r w:rsidR="00E40C27">
        <w:t xml:space="preserve">meeting </w:t>
      </w:r>
      <w:r w:rsidR="009530F6">
        <w:t xml:space="preserve">and </w:t>
      </w:r>
      <w:r w:rsidR="00605EEE">
        <w:t>give</w:t>
      </w:r>
      <w:r w:rsidR="009530F6">
        <w:t xml:space="preserve"> a presentation setting out the latest development</w:t>
      </w:r>
      <w:r w:rsidR="00136A26">
        <w:t>s</w:t>
      </w:r>
      <w:r w:rsidR="009530F6">
        <w:t xml:space="preserve"> and findings from this work.</w:t>
      </w:r>
    </w:p>
    <w:p w14:paraId="0F5DF8C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699C373">
                <wp:simplePos x="0" y="0"/>
                <wp:positionH relativeFrom="margin">
                  <wp:align>right</wp:align>
                </wp:positionH>
                <wp:positionV relativeFrom="paragraph">
                  <wp:posOffset>71120</wp:posOffset>
                </wp:positionV>
                <wp:extent cx="5705475" cy="2784764"/>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705475" cy="2784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7F256C2" w14:textId="77777777" w:rsidR="000F69FB" w:rsidRPr="00A627DD" w:rsidRDefault="000F69FB" w:rsidP="00B84F31">
                                <w:pPr>
                                  <w:ind w:left="0" w:firstLine="0"/>
                                </w:pPr>
                                <w:r w:rsidRPr="00C803F3">
                                  <w:rPr>
                                    <w:rStyle w:val="Style6"/>
                                  </w:rPr>
                                  <w:t>Recommendation</w:t>
                                </w:r>
                              </w:p>
                            </w:sdtContent>
                          </w:sdt>
                          <w:p w14:paraId="33F5B230" w14:textId="3DD9D3EE" w:rsidR="000C3DAE" w:rsidRDefault="000C3DAE" w:rsidP="000C3DAE">
                            <w:pPr>
                              <w:ind w:left="360" w:hanging="360"/>
                              <w:rPr>
                                <w:rStyle w:val="Style6"/>
                              </w:rPr>
                            </w:pPr>
                            <w:r w:rsidRPr="000C3DAE">
                              <w:rPr>
                                <w:rStyle w:val="Style6"/>
                                <w:b w:val="0"/>
                              </w:rPr>
                              <w:t>Members are asked to:</w:t>
                            </w:r>
                          </w:p>
                          <w:p w14:paraId="78DD692F" w14:textId="46700268" w:rsidR="0060275E" w:rsidRPr="00A91FF5" w:rsidRDefault="000C3DAE" w:rsidP="000C3DAE">
                            <w:pPr>
                              <w:pStyle w:val="ListParagraph"/>
                              <w:numPr>
                                <w:ilvl w:val="0"/>
                                <w:numId w:val="11"/>
                              </w:numPr>
                              <w:rPr>
                                <w:rStyle w:val="Style6"/>
                              </w:rPr>
                            </w:pPr>
                            <w:r w:rsidRPr="00E55560">
                              <w:rPr>
                                <w:rStyle w:val="Style6"/>
                              </w:rPr>
                              <w:t>Note</w:t>
                            </w:r>
                            <w:r w:rsidRPr="000C3DAE">
                              <w:rPr>
                                <w:rStyle w:val="Style6"/>
                                <w:b w:val="0"/>
                              </w:rPr>
                              <w:t xml:space="preserve"> </w:t>
                            </w:r>
                            <w:r w:rsidR="00173AE9">
                              <w:rPr>
                                <w:rStyle w:val="Style6"/>
                                <w:b w:val="0"/>
                              </w:rPr>
                              <w:t xml:space="preserve">that </w:t>
                            </w:r>
                            <w:r w:rsidR="00791773">
                              <w:rPr>
                                <w:rStyle w:val="Style6"/>
                                <w:b w:val="0"/>
                              </w:rPr>
                              <w:t xml:space="preserve">a provider has been appointed to take forward work to further explore the issue of </w:t>
                            </w:r>
                            <w:r w:rsidR="0060275E">
                              <w:rPr>
                                <w:rStyle w:val="Style6"/>
                                <w:b w:val="0"/>
                              </w:rPr>
                              <w:t xml:space="preserve">urban cost pressures and that this </w:t>
                            </w:r>
                            <w:r w:rsidR="00791773">
                              <w:rPr>
                                <w:rStyle w:val="Style6"/>
                                <w:b w:val="0"/>
                              </w:rPr>
                              <w:t>work is progress</w:t>
                            </w:r>
                            <w:r w:rsidR="00173AE9">
                              <w:rPr>
                                <w:rStyle w:val="Style6"/>
                                <w:b w:val="0"/>
                              </w:rPr>
                              <w:t>ing</w:t>
                            </w:r>
                            <w:r w:rsidR="0060275E">
                              <w:rPr>
                                <w:rStyle w:val="Style6"/>
                                <w:b w:val="0"/>
                              </w:rPr>
                              <w:t xml:space="preserve"> well.</w:t>
                            </w:r>
                          </w:p>
                          <w:p w14:paraId="31A11D50" w14:textId="56514040" w:rsidR="00A91FF5" w:rsidRDefault="00A91FF5" w:rsidP="00A91FF5">
                            <w:pPr>
                              <w:pStyle w:val="ListParagraph"/>
                              <w:numPr>
                                <w:ilvl w:val="0"/>
                                <w:numId w:val="0"/>
                              </w:numPr>
                              <w:ind w:left="360"/>
                              <w:rPr>
                                <w:rStyle w:val="Style6"/>
                              </w:rPr>
                            </w:pPr>
                          </w:p>
                          <w:p w14:paraId="0907A325" w14:textId="1042A110" w:rsidR="000C3DAE" w:rsidRPr="00A91FF5" w:rsidRDefault="0060275E" w:rsidP="0060275E">
                            <w:pPr>
                              <w:pStyle w:val="ListParagraph"/>
                              <w:numPr>
                                <w:ilvl w:val="0"/>
                                <w:numId w:val="11"/>
                              </w:numPr>
                              <w:rPr>
                                <w:rStyle w:val="Style6"/>
                              </w:rPr>
                            </w:pPr>
                            <w:r w:rsidRPr="0060275E">
                              <w:rPr>
                                <w:rStyle w:val="Style6"/>
                              </w:rPr>
                              <w:t>Agree</w:t>
                            </w:r>
                            <w:r>
                              <w:rPr>
                                <w:rStyle w:val="Style6"/>
                              </w:rPr>
                              <w:t>,</w:t>
                            </w:r>
                            <w:r>
                              <w:rPr>
                                <w:rStyle w:val="Style6"/>
                                <w:b w:val="0"/>
                              </w:rPr>
                              <w:t xml:space="preserve"> following a presentation at the Board meeting, the focus and direction for the next phase of this work. </w:t>
                            </w:r>
                          </w:p>
                          <w:p w14:paraId="1A438A6D" w14:textId="77777777" w:rsidR="00A91FF5" w:rsidRDefault="00A91FF5" w:rsidP="00A91FF5">
                            <w:pPr>
                              <w:pStyle w:val="ListParagraph"/>
                              <w:numPr>
                                <w:ilvl w:val="0"/>
                                <w:numId w:val="0"/>
                              </w:numPr>
                              <w:ind w:left="360"/>
                              <w:rPr>
                                <w:rStyle w:val="Style6"/>
                              </w:rPr>
                            </w:pPr>
                          </w:p>
                          <w:p w14:paraId="3021A65C" w14:textId="73A3E4DE" w:rsidR="00A91FF5" w:rsidRPr="0060275E" w:rsidRDefault="00A91FF5" w:rsidP="00A91FF5">
                            <w:pPr>
                              <w:pStyle w:val="ListParagraph"/>
                              <w:numPr>
                                <w:ilvl w:val="0"/>
                                <w:numId w:val="11"/>
                              </w:numPr>
                              <w:rPr>
                                <w:rStyle w:val="Style6"/>
                              </w:rPr>
                            </w:pPr>
                            <w:r>
                              <w:rPr>
                                <w:rStyle w:val="Style6"/>
                              </w:rPr>
                              <w:t xml:space="preserve">Note </w:t>
                            </w:r>
                            <w:r>
                              <w:rPr>
                                <w:rStyle w:val="Style6"/>
                                <w:b w:val="0"/>
                              </w:rPr>
                              <w:t>that a meeting of Lead Members from the City Regions, People and Places and Resources Board</w:t>
                            </w:r>
                            <w:r w:rsidR="00FB1921">
                              <w:rPr>
                                <w:rStyle w:val="Style6"/>
                                <w:b w:val="0"/>
                              </w:rPr>
                              <w:t>s</w:t>
                            </w:r>
                            <w:r>
                              <w:rPr>
                                <w:rStyle w:val="Style6"/>
                                <w:b w:val="0"/>
                              </w:rPr>
                              <w:t xml:space="preserve"> has been arranged for early February to </w:t>
                            </w:r>
                            <w:r w:rsidR="00FB1921">
                              <w:rPr>
                                <w:rStyle w:val="Style6"/>
                                <w:b w:val="0"/>
                              </w:rPr>
                              <w:t>discuss fiscal devolution.</w:t>
                            </w:r>
                          </w:p>
                          <w:p w14:paraId="3FE88E56" w14:textId="77777777" w:rsidR="000F69FB" w:rsidRPr="00A627DD" w:rsidRDefault="00C61514"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0F69FB" w:rsidRPr="00C803F3">
                                  <w:rPr>
                                    <w:rStyle w:val="Style6"/>
                                  </w:rPr>
                                  <w:t>Action</w:t>
                                </w:r>
                              </w:sdtContent>
                            </w:sdt>
                          </w:p>
                          <w:p w14:paraId="57A94631" w14:textId="12AF4386" w:rsidR="000F69FB" w:rsidRDefault="00FC5BBF">
                            <w:r>
                              <w:t xml:space="preserve">Officers will </w:t>
                            </w:r>
                            <w:r w:rsidR="00173AE9">
                              <w:t>take forward the work described below</w:t>
                            </w:r>
                            <w:r>
                              <w:t xml:space="preserve"> </w:t>
                            </w:r>
                            <w:r w:rsidR="008227FF">
                              <w:t>and report back to the next Board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1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gtkwIAALM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dDAZTyecSdSN&#10;pifj6fGY/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7F256C2" w14:textId="77777777" w:rsidR="000F69FB" w:rsidRPr="00A627DD" w:rsidRDefault="000F69FB" w:rsidP="00B84F31">
                          <w:pPr>
                            <w:ind w:left="0" w:firstLine="0"/>
                          </w:pPr>
                          <w:r w:rsidRPr="00C803F3">
                            <w:rPr>
                              <w:rStyle w:val="Style6"/>
                            </w:rPr>
                            <w:t>Recommendation</w:t>
                          </w:r>
                        </w:p>
                      </w:sdtContent>
                    </w:sdt>
                    <w:p w14:paraId="33F5B230" w14:textId="3DD9D3EE" w:rsidR="000C3DAE" w:rsidRDefault="000C3DAE" w:rsidP="000C3DAE">
                      <w:pPr>
                        <w:ind w:left="360" w:hanging="360"/>
                        <w:rPr>
                          <w:rStyle w:val="Style6"/>
                        </w:rPr>
                      </w:pPr>
                      <w:r w:rsidRPr="000C3DAE">
                        <w:rPr>
                          <w:rStyle w:val="Style6"/>
                          <w:b w:val="0"/>
                        </w:rPr>
                        <w:t>Members are asked to:</w:t>
                      </w:r>
                    </w:p>
                    <w:p w14:paraId="78DD692F" w14:textId="46700268" w:rsidR="0060275E" w:rsidRPr="00A91FF5" w:rsidRDefault="000C3DAE" w:rsidP="000C3DAE">
                      <w:pPr>
                        <w:pStyle w:val="ListParagraph"/>
                        <w:numPr>
                          <w:ilvl w:val="0"/>
                          <w:numId w:val="11"/>
                        </w:numPr>
                        <w:rPr>
                          <w:rStyle w:val="Style6"/>
                        </w:rPr>
                      </w:pPr>
                      <w:r w:rsidRPr="00E55560">
                        <w:rPr>
                          <w:rStyle w:val="Style6"/>
                        </w:rPr>
                        <w:t>Note</w:t>
                      </w:r>
                      <w:r w:rsidRPr="000C3DAE">
                        <w:rPr>
                          <w:rStyle w:val="Style6"/>
                          <w:b w:val="0"/>
                        </w:rPr>
                        <w:t xml:space="preserve"> </w:t>
                      </w:r>
                      <w:r w:rsidR="00173AE9">
                        <w:rPr>
                          <w:rStyle w:val="Style6"/>
                          <w:b w:val="0"/>
                        </w:rPr>
                        <w:t xml:space="preserve">that </w:t>
                      </w:r>
                      <w:r w:rsidR="00791773">
                        <w:rPr>
                          <w:rStyle w:val="Style6"/>
                          <w:b w:val="0"/>
                        </w:rPr>
                        <w:t xml:space="preserve">a provider has been appointed to take forward work to further explore the issue of </w:t>
                      </w:r>
                      <w:r w:rsidR="0060275E">
                        <w:rPr>
                          <w:rStyle w:val="Style6"/>
                          <w:b w:val="0"/>
                        </w:rPr>
                        <w:t xml:space="preserve">urban cost pressures and that this </w:t>
                      </w:r>
                      <w:r w:rsidR="00791773">
                        <w:rPr>
                          <w:rStyle w:val="Style6"/>
                          <w:b w:val="0"/>
                        </w:rPr>
                        <w:t>work is progress</w:t>
                      </w:r>
                      <w:r w:rsidR="00173AE9">
                        <w:rPr>
                          <w:rStyle w:val="Style6"/>
                          <w:b w:val="0"/>
                        </w:rPr>
                        <w:t>ing</w:t>
                      </w:r>
                      <w:r w:rsidR="0060275E">
                        <w:rPr>
                          <w:rStyle w:val="Style6"/>
                          <w:b w:val="0"/>
                        </w:rPr>
                        <w:t xml:space="preserve"> well.</w:t>
                      </w:r>
                    </w:p>
                    <w:p w14:paraId="31A11D50" w14:textId="56514040" w:rsidR="00A91FF5" w:rsidRDefault="00A91FF5" w:rsidP="00A91FF5">
                      <w:pPr>
                        <w:pStyle w:val="ListParagraph"/>
                        <w:numPr>
                          <w:ilvl w:val="0"/>
                          <w:numId w:val="0"/>
                        </w:numPr>
                        <w:ind w:left="360"/>
                        <w:rPr>
                          <w:rStyle w:val="Style6"/>
                        </w:rPr>
                      </w:pPr>
                    </w:p>
                    <w:p w14:paraId="0907A325" w14:textId="1042A110" w:rsidR="000C3DAE" w:rsidRPr="00A91FF5" w:rsidRDefault="0060275E" w:rsidP="0060275E">
                      <w:pPr>
                        <w:pStyle w:val="ListParagraph"/>
                        <w:numPr>
                          <w:ilvl w:val="0"/>
                          <w:numId w:val="11"/>
                        </w:numPr>
                        <w:rPr>
                          <w:rStyle w:val="Style6"/>
                        </w:rPr>
                      </w:pPr>
                      <w:r w:rsidRPr="0060275E">
                        <w:rPr>
                          <w:rStyle w:val="Style6"/>
                        </w:rPr>
                        <w:t>Agree</w:t>
                      </w:r>
                      <w:r>
                        <w:rPr>
                          <w:rStyle w:val="Style6"/>
                        </w:rPr>
                        <w:t>,</w:t>
                      </w:r>
                      <w:r>
                        <w:rPr>
                          <w:rStyle w:val="Style6"/>
                          <w:b w:val="0"/>
                        </w:rPr>
                        <w:t xml:space="preserve"> following a presentation at the Board meeting, the focus and direction for the next phase of this work. </w:t>
                      </w:r>
                    </w:p>
                    <w:p w14:paraId="1A438A6D" w14:textId="77777777" w:rsidR="00A91FF5" w:rsidRDefault="00A91FF5" w:rsidP="00A91FF5">
                      <w:pPr>
                        <w:pStyle w:val="ListParagraph"/>
                        <w:numPr>
                          <w:ilvl w:val="0"/>
                          <w:numId w:val="0"/>
                        </w:numPr>
                        <w:ind w:left="360"/>
                        <w:rPr>
                          <w:rStyle w:val="Style6"/>
                        </w:rPr>
                      </w:pPr>
                    </w:p>
                    <w:p w14:paraId="3021A65C" w14:textId="73A3E4DE" w:rsidR="00A91FF5" w:rsidRPr="0060275E" w:rsidRDefault="00A91FF5" w:rsidP="00A91FF5">
                      <w:pPr>
                        <w:pStyle w:val="ListParagraph"/>
                        <w:numPr>
                          <w:ilvl w:val="0"/>
                          <w:numId w:val="11"/>
                        </w:numPr>
                        <w:rPr>
                          <w:rStyle w:val="Style6"/>
                        </w:rPr>
                      </w:pPr>
                      <w:r>
                        <w:rPr>
                          <w:rStyle w:val="Style6"/>
                        </w:rPr>
                        <w:t xml:space="preserve">Note </w:t>
                      </w:r>
                      <w:r>
                        <w:rPr>
                          <w:rStyle w:val="Style6"/>
                          <w:b w:val="0"/>
                        </w:rPr>
                        <w:t>that a meeting of Lead Members from the City Regions, People and Places and Resources Board</w:t>
                      </w:r>
                      <w:r w:rsidR="00FB1921">
                        <w:rPr>
                          <w:rStyle w:val="Style6"/>
                          <w:b w:val="0"/>
                        </w:rPr>
                        <w:t>s</w:t>
                      </w:r>
                      <w:r>
                        <w:rPr>
                          <w:rStyle w:val="Style6"/>
                          <w:b w:val="0"/>
                        </w:rPr>
                        <w:t xml:space="preserve"> has been arranged for early February to </w:t>
                      </w:r>
                      <w:r w:rsidR="00FB1921">
                        <w:rPr>
                          <w:rStyle w:val="Style6"/>
                          <w:b w:val="0"/>
                        </w:rPr>
                        <w:t>discuss fiscal devolution.</w:t>
                      </w:r>
                    </w:p>
                    <w:p w14:paraId="3FE88E56" w14:textId="77777777" w:rsidR="000F69FB" w:rsidRPr="00A627DD" w:rsidRDefault="008D1D44"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0F69FB" w:rsidRPr="00C803F3">
                            <w:rPr>
                              <w:rStyle w:val="Style6"/>
                            </w:rPr>
                            <w:t>Action</w:t>
                          </w:r>
                        </w:sdtContent>
                      </w:sdt>
                    </w:p>
                    <w:p w14:paraId="57A94631" w14:textId="12AF4386" w:rsidR="000F69FB" w:rsidRDefault="00FC5BBF">
                      <w:r>
                        <w:t xml:space="preserve">Officers will </w:t>
                      </w:r>
                      <w:r w:rsidR="00173AE9">
                        <w:t>take forward the work described below</w:t>
                      </w:r>
                      <w:r>
                        <w:t xml:space="preserve"> </w:t>
                      </w:r>
                      <w:r w:rsidR="008227FF">
                        <w:t>and report back to the next Board</w:t>
                      </w:r>
                      <w:r>
                        <w:t>.</w:t>
                      </w:r>
                    </w:p>
                  </w:txbxContent>
                </v:textbox>
                <w10:wrap anchorx="margin"/>
              </v:shape>
            </w:pict>
          </mc:Fallback>
        </mc:AlternateContent>
      </w:r>
    </w:p>
    <w:p w14:paraId="231D4E32" w14:textId="77777777" w:rsidR="009B6F95" w:rsidRDefault="009B6F95" w:rsidP="00B84F31">
      <w:pPr>
        <w:pStyle w:val="Title3"/>
      </w:pPr>
    </w:p>
    <w:p w14:paraId="364DA995" w14:textId="77777777" w:rsidR="009B6F95" w:rsidRDefault="009B6F95" w:rsidP="00B84F31">
      <w:pPr>
        <w:pStyle w:val="Title3"/>
      </w:pPr>
    </w:p>
    <w:p w14:paraId="5C6F95AA" w14:textId="77777777" w:rsidR="009B6F95" w:rsidRDefault="009B6F95" w:rsidP="00B84F31">
      <w:pPr>
        <w:pStyle w:val="Title3"/>
      </w:pPr>
    </w:p>
    <w:p w14:paraId="3FCD811C" w14:textId="77777777" w:rsidR="009B6F95" w:rsidRDefault="009B6F95" w:rsidP="00B84F31">
      <w:pPr>
        <w:pStyle w:val="Title3"/>
      </w:pPr>
    </w:p>
    <w:p w14:paraId="49DEEDA8" w14:textId="77777777" w:rsidR="009B6F95" w:rsidRDefault="009B6F95" w:rsidP="00B84F31">
      <w:pPr>
        <w:pStyle w:val="Title3"/>
      </w:pPr>
    </w:p>
    <w:p w14:paraId="085021BF" w14:textId="77777777" w:rsidR="009B6F95" w:rsidRDefault="009B6F95" w:rsidP="00B84F31">
      <w:pPr>
        <w:pStyle w:val="Title3"/>
      </w:pPr>
    </w:p>
    <w:p w14:paraId="052B5C74" w14:textId="77777777" w:rsidR="009B6F95" w:rsidRDefault="009B6F95" w:rsidP="00B84F31">
      <w:pPr>
        <w:pStyle w:val="Title3"/>
      </w:pPr>
    </w:p>
    <w:p w14:paraId="6B868D3A" w14:textId="77777777" w:rsidR="009B6F95" w:rsidRDefault="009B6F95" w:rsidP="00B84F31">
      <w:pPr>
        <w:pStyle w:val="Title3"/>
      </w:pPr>
    </w:p>
    <w:p w14:paraId="66FEAEC4" w14:textId="77777777" w:rsidR="00FB1921" w:rsidRDefault="00FB1921" w:rsidP="000F69FB">
      <w:pPr>
        <w:rPr>
          <w:rStyle w:val="Style2"/>
        </w:rPr>
      </w:pPr>
    </w:p>
    <w:p w14:paraId="20277CE0" w14:textId="77777777" w:rsidR="00FB1921" w:rsidRDefault="00FB1921" w:rsidP="000F69FB">
      <w:pPr>
        <w:rPr>
          <w:rStyle w:val="Style2"/>
        </w:rPr>
      </w:pPr>
    </w:p>
    <w:p w14:paraId="1FA6150F" w14:textId="77777777" w:rsidR="009B6F95" w:rsidRPr="00C803F3" w:rsidRDefault="00C61514"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54033F">
            <w:t>Philip Clifford</w:t>
          </w:r>
        </w:sdtContent>
      </w:sdt>
    </w:p>
    <w:p w14:paraId="4182A2FC" w14:textId="77777777" w:rsidR="009B6F95" w:rsidRDefault="00C61514"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54033F">
            <w:t>Senior Adviser</w:t>
          </w:r>
        </w:sdtContent>
      </w:sdt>
    </w:p>
    <w:p w14:paraId="4BB382C6" w14:textId="77777777" w:rsidR="009B6F95" w:rsidRDefault="00C61514"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0D6020B4E52461BBF8D84414F0B4D36"/>
          </w:placeholder>
          <w:text w:multiLine="1"/>
        </w:sdtPr>
        <w:sdtEndPr/>
        <w:sdtContent>
          <w:r w:rsidR="0054033F">
            <w:t>07909 898327</w:t>
          </w:r>
        </w:sdtContent>
      </w:sdt>
      <w:r w:rsidR="009B6F95" w:rsidRPr="00B5377C">
        <w:t xml:space="preserve"> </w:t>
      </w:r>
    </w:p>
    <w:p w14:paraId="40ACCEFB" w14:textId="77777777" w:rsidR="009B6F95" w:rsidRDefault="00C61514"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54033F">
            <w:t>Philip.Clifford@local.gov.uk</w:t>
          </w:r>
        </w:sdtContent>
      </w:sdt>
    </w:p>
    <w:p w14:paraId="408D3FFC" w14:textId="77777777" w:rsidR="009B6F95" w:rsidRPr="00E8118A" w:rsidRDefault="009B6F95" w:rsidP="00B84F31">
      <w:pPr>
        <w:pStyle w:val="Title3"/>
      </w:pPr>
    </w:p>
    <w:p w14:paraId="05DC875C" w14:textId="77777777" w:rsidR="009B6F95" w:rsidRPr="00C803F3" w:rsidRDefault="009B6F95" w:rsidP="00B84F31">
      <w:pPr>
        <w:pStyle w:val="Title3"/>
      </w:pPr>
      <w:r w:rsidRPr="00C803F3">
        <w:t xml:space="preserve"> </w:t>
      </w:r>
    </w:p>
    <w:p w14:paraId="78417B9B" w14:textId="77777777" w:rsidR="009B6F95" w:rsidRPr="00C803F3" w:rsidRDefault="009B6F95"/>
    <w:p w14:paraId="601B388A" w14:textId="5B60B3BF"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69286371"/>
          <w:placeholder>
            <w:docPart w:val="04C15222AE564FCE9FC07D86DD593735"/>
          </w:placeholder>
          <w:text w:multiLine="1"/>
        </w:sdtPr>
        <w:sdtEndPr/>
        <w:sdtContent>
          <w:r w:rsidR="0054033F">
            <w:rPr>
              <w:rFonts w:eastAsiaTheme="minorEastAsia" w:cs="Arial"/>
              <w:bCs/>
              <w:lang w:eastAsia="ja-JP"/>
            </w:rPr>
            <w:t>Urban Cost Pressures</w:t>
          </w:r>
        </w:sdtContent>
      </w:sdt>
      <w:r>
        <w:fldChar w:fldCharType="end"/>
      </w:r>
      <w:r w:rsidR="007243F2">
        <w:t xml:space="preserve"> Update</w:t>
      </w:r>
    </w:p>
    <w:p w14:paraId="0F54F196" w14:textId="77777777" w:rsidR="009B6F95" w:rsidRDefault="00C61514" w:rsidP="000F69FB">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5F35CC8B" w14:textId="4B4036D8" w:rsidR="00755C72" w:rsidRDefault="2077DFCF" w:rsidP="2077DFCF">
      <w:pPr>
        <w:pStyle w:val="ListParagraph"/>
        <w:numPr>
          <w:ilvl w:val="0"/>
          <w:numId w:val="6"/>
        </w:numPr>
        <w:rPr>
          <w:rStyle w:val="Style6"/>
          <w:rFonts w:cs="Arial"/>
          <w:b w:val="0"/>
        </w:rPr>
      </w:pPr>
      <w:r w:rsidRPr="2077DFCF">
        <w:rPr>
          <w:rStyle w:val="Style6"/>
          <w:rFonts w:cs="Arial"/>
          <w:b w:val="0"/>
        </w:rPr>
        <w:t xml:space="preserve">At the September </w:t>
      </w:r>
      <w:r w:rsidR="00096768">
        <w:rPr>
          <w:rStyle w:val="Style6"/>
          <w:rFonts w:cs="Arial"/>
          <w:b w:val="0"/>
        </w:rPr>
        <w:t xml:space="preserve">2019 </w:t>
      </w:r>
      <w:r w:rsidRPr="2077DFCF">
        <w:rPr>
          <w:rStyle w:val="Style6"/>
          <w:rFonts w:cs="Arial"/>
          <w:b w:val="0"/>
        </w:rPr>
        <w:t>meeting of the City Regions Board Members discussed commissioned research into the particular cost pressures facing urban areas and the scope fiscal devolution might play in meeting these pressures.</w:t>
      </w:r>
    </w:p>
    <w:p w14:paraId="2720DD80" w14:textId="77777777" w:rsidR="0060275E" w:rsidRDefault="0060275E" w:rsidP="0060275E">
      <w:pPr>
        <w:pStyle w:val="ListParagraph"/>
        <w:numPr>
          <w:ilvl w:val="0"/>
          <w:numId w:val="0"/>
        </w:numPr>
        <w:ind w:left="360"/>
        <w:rPr>
          <w:rStyle w:val="Style6"/>
          <w:rFonts w:cs="Arial"/>
          <w:b w:val="0"/>
        </w:rPr>
      </w:pPr>
    </w:p>
    <w:p w14:paraId="52DE19B0" w14:textId="13F9E96A" w:rsidR="003A589A" w:rsidRDefault="2077DFCF" w:rsidP="003A589A">
      <w:pPr>
        <w:pStyle w:val="ListParagraph"/>
        <w:numPr>
          <w:ilvl w:val="0"/>
          <w:numId w:val="6"/>
        </w:numPr>
        <w:rPr>
          <w:rStyle w:val="Style6"/>
          <w:rFonts w:cs="Arial"/>
          <w:b w:val="0"/>
        </w:rPr>
      </w:pPr>
      <w:r w:rsidRPr="003A589A">
        <w:rPr>
          <w:rStyle w:val="Style6"/>
          <w:rFonts w:cs="Arial"/>
          <w:b w:val="0"/>
        </w:rPr>
        <w:t xml:space="preserve">Subsequently, Members agreed that the Board should undertake further work to produce more quantitative evidence on urban </w:t>
      </w:r>
      <w:r w:rsidR="00B7359F">
        <w:rPr>
          <w:rStyle w:val="Style6"/>
          <w:rFonts w:cs="Arial"/>
          <w:b w:val="0"/>
        </w:rPr>
        <w:t>cost pressures,</w:t>
      </w:r>
      <w:r w:rsidRPr="003A589A">
        <w:rPr>
          <w:rStyle w:val="Style6"/>
          <w:rFonts w:cs="Arial"/>
          <w:b w:val="0"/>
        </w:rPr>
        <w:t xml:space="preserve"> with a view to influencing future funding arrangements for councils.</w:t>
      </w:r>
      <w:r w:rsidR="003A589A" w:rsidRPr="003A589A">
        <w:rPr>
          <w:rStyle w:val="Style6"/>
          <w:rFonts w:cs="Arial"/>
          <w:b w:val="0"/>
        </w:rPr>
        <w:t xml:space="preserve"> </w:t>
      </w:r>
    </w:p>
    <w:p w14:paraId="3AA7FE41" w14:textId="77777777" w:rsidR="003A589A" w:rsidRDefault="003A589A" w:rsidP="003A589A">
      <w:pPr>
        <w:pStyle w:val="ListParagraph"/>
        <w:numPr>
          <w:ilvl w:val="0"/>
          <w:numId w:val="0"/>
        </w:numPr>
        <w:ind w:left="360"/>
        <w:rPr>
          <w:rStyle w:val="Style6"/>
          <w:rFonts w:cs="Arial"/>
          <w:b w:val="0"/>
        </w:rPr>
      </w:pPr>
    </w:p>
    <w:p w14:paraId="00543CAA" w14:textId="7506EF63" w:rsidR="003A589A" w:rsidRPr="00791773" w:rsidRDefault="003A589A" w:rsidP="003A589A">
      <w:pPr>
        <w:pStyle w:val="ListParagraph"/>
        <w:numPr>
          <w:ilvl w:val="0"/>
          <w:numId w:val="6"/>
        </w:numPr>
        <w:rPr>
          <w:rStyle w:val="Style6"/>
          <w:rFonts w:cs="Arial"/>
          <w:b w:val="0"/>
        </w:rPr>
      </w:pPr>
      <w:r w:rsidRPr="2077DFCF">
        <w:rPr>
          <w:rStyle w:val="Style6"/>
          <w:rFonts w:cs="Arial"/>
          <w:b w:val="0"/>
        </w:rPr>
        <w:t xml:space="preserve">As reported to the meeting of City Regions Lead Members in </w:t>
      </w:r>
      <w:r>
        <w:rPr>
          <w:rStyle w:val="Style6"/>
          <w:rFonts w:cs="Arial"/>
          <w:b w:val="0"/>
        </w:rPr>
        <w:t>December</w:t>
      </w:r>
      <w:r w:rsidRPr="2077DFCF">
        <w:rPr>
          <w:rStyle w:val="Style6"/>
          <w:rFonts w:cs="Arial"/>
          <w:b w:val="0"/>
        </w:rPr>
        <w:t xml:space="preserve">, LGA officers have commissioned an external provider to support this work. Following an open and competitive tendering process WPI Economics </w:t>
      </w:r>
      <w:r w:rsidR="00B7359F">
        <w:rPr>
          <w:rStyle w:val="Style6"/>
          <w:rFonts w:cs="Arial"/>
          <w:b w:val="0"/>
        </w:rPr>
        <w:t>is the provider</w:t>
      </w:r>
      <w:r w:rsidRPr="2077DFCF">
        <w:rPr>
          <w:rStyle w:val="Style6"/>
          <w:rFonts w:cs="Arial"/>
          <w:b w:val="0"/>
        </w:rPr>
        <w:t xml:space="preserve"> appointed.</w:t>
      </w:r>
    </w:p>
    <w:p w14:paraId="7E742EE5" w14:textId="77777777" w:rsidR="003A589A" w:rsidRPr="003A589A" w:rsidRDefault="003A589A" w:rsidP="003A589A">
      <w:pPr>
        <w:pStyle w:val="ListParagraph"/>
        <w:numPr>
          <w:ilvl w:val="0"/>
          <w:numId w:val="0"/>
        </w:numPr>
        <w:ind w:left="360"/>
        <w:rPr>
          <w:rStyle w:val="Style6"/>
          <w:rFonts w:cs="Arial"/>
          <w:b w:val="0"/>
        </w:rPr>
      </w:pPr>
    </w:p>
    <w:p w14:paraId="48F97D78" w14:textId="1FF13767" w:rsidR="003A589A" w:rsidRPr="003A589A" w:rsidRDefault="00096768" w:rsidP="003A589A">
      <w:pPr>
        <w:pStyle w:val="ListParagraph"/>
        <w:numPr>
          <w:ilvl w:val="0"/>
          <w:numId w:val="6"/>
        </w:numPr>
        <w:rPr>
          <w:rStyle w:val="Style6"/>
          <w:rFonts w:cs="Arial"/>
          <w:b w:val="0"/>
        </w:rPr>
      </w:pPr>
      <w:r>
        <w:rPr>
          <w:rStyle w:val="Style6"/>
          <w:rFonts w:cs="Arial"/>
          <w:b w:val="0"/>
        </w:rPr>
        <w:t>At the same meeting M</w:t>
      </w:r>
      <w:r w:rsidR="003A589A">
        <w:rPr>
          <w:rStyle w:val="Style6"/>
          <w:rFonts w:cs="Arial"/>
          <w:b w:val="0"/>
        </w:rPr>
        <w:t>embers also a</w:t>
      </w:r>
      <w:r w:rsidR="003A589A" w:rsidRPr="003A589A">
        <w:rPr>
          <w:rStyle w:val="Style6"/>
          <w:rFonts w:cs="Arial"/>
          <w:b w:val="0"/>
        </w:rPr>
        <w:t>gree</w:t>
      </w:r>
      <w:r w:rsidR="003A589A">
        <w:rPr>
          <w:rStyle w:val="Style6"/>
          <w:rFonts w:cs="Arial"/>
          <w:b w:val="0"/>
        </w:rPr>
        <w:t xml:space="preserve">d to </w:t>
      </w:r>
      <w:r>
        <w:rPr>
          <w:rStyle w:val="Style6"/>
          <w:rFonts w:cs="Arial"/>
          <w:b w:val="0"/>
        </w:rPr>
        <w:t>work with other LGA Boards to</w:t>
      </w:r>
      <w:r w:rsidR="003A589A">
        <w:rPr>
          <w:rStyle w:val="Style6"/>
          <w:rFonts w:cs="Arial"/>
          <w:b w:val="0"/>
        </w:rPr>
        <w:t xml:space="preserve"> </w:t>
      </w:r>
      <w:r w:rsidR="003A589A" w:rsidRPr="003A589A">
        <w:rPr>
          <w:rStyle w:val="Style6"/>
          <w:rFonts w:cs="Arial"/>
          <w:b w:val="0"/>
        </w:rPr>
        <w:t>develop the ‘building blocks’ of a more detaile</w:t>
      </w:r>
      <w:r w:rsidR="003A589A">
        <w:rPr>
          <w:rStyle w:val="Style6"/>
          <w:rFonts w:cs="Arial"/>
          <w:b w:val="0"/>
        </w:rPr>
        <w:t>d position on fiscal devolution. As a</w:t>
      </w:r>
      <w:r w:rsidR="003A589A" w:rsidRPr="003A589A">
        <w:rPr>
          <w:rStyle w:val="Style6"/>
          <w:rFonts w:cs="Arial"/>
          <w:b w:val="0"/>
        </w:rPr>
        <w:t xml:space="preserve"> first </w:t>
      </w:r>
      <w:r w:rsidR="003A589A">
        <w:rPr>
          <w:rStyle w:val="Style6"/>
          <w:rFonts w:cs="Arial"/>
          <w:b w:val="0"/>
        </w:rPr>
        <w:t>step</w:t>
      </w:r>
      <w:r w:rsidR="003A589A" w:rsidRPr="003A589A">
        <w:rPr>
          <w:rStyle w:val="Style6"/>
          <w:rFonts w:cs="Arial"/>
          <w:b w:val="0"/>
        </w:rPr>
        <w:t xml:space="preserve"> Lead Members from the City Regions Board, the Resources Board and the People and Places Board </w:t>
      </w:r>
      <w:r>
        <w:rPr>
          <w:rStyle w:val="Style6"/>
          <w:rFonts w:cs="Arial"/>
          <w:b w:val="0"/>
        </w:rPr>
        <w:t>are due to meet in</w:t>
      </w:r>
      <w:r w:rsidR="003A589A">
        <w:rPr>
          <w:rStyle w:val="Style6"/>
          <w:rFonts w:cs="Arial"/>
          <w:b w:val="0"/>
        </w:rPr>
        <w:t xml:space="preserve"> early February </w:t>
      </w:r>
      <w:r w:rsidR="003A589A" w:rsidRPr="003A589A">
        <w:rPr>
          <w:rStyle w:val="Style6"/>
          <w:rFonts w:cs="Arial"/>
          <w:b w:val="0"/>
        </w:rPr>
        <w:t xml:space="preserve">to consider the full range of </w:t>
      </w:r>
      <w:r w:rsidR="00B7359F">
        <w:rPr>
          <w:rStyle w:val="Style6"/>
          <w:rFonts w:cs="Arial"/>
          <w:b w:val="0"/>
        </w:rPr>
        <w:t>recently</w:t>
      </w:r>
      <w:r w:rsidR="00F15E1C">
        <w:rPr>
          <w:rStyle w:val="Style6"/>
          <w:rFonts w:cs="Arial"/>
          <w:b w:val="0"/>
        </w:rPr>
        <w:t xml:space="preserve"> </w:t>
      </w:r>
      <w:r w:rsidR="003A589A" w:rsidRPr="003A589A">
        <w:rPr>
          <w:rStyle w:val="Style6"/>
          <w:rFonts w:cs="Arial"/>
          <w:b w:val="0"/>
        </w:rPr>
        <w:t>commissioned work in this space</w:t>
      </w:r>
      <w:r w:rsidR="003A589A">
        <w:rPr>
          <w:rStyle w:val="Style6"/>
          <w:rFonts w:cs="Arial"/>
          <w:b w:val="0"/>
        </w:rPr>
        <w:t>, the emerging national context</w:t>
      </w:r>
      <w:r w:rsidR="003A589A" w:rsidRPr="003A589A">
        <w:rPr>
          <w:rStyle w:val="Style6"/>
          <w:rFonts w:cs="Arial"/>
          <w:b w:val="0"/>
        </w:rPr>
        <w:t xml:space="preserve"> and any implications for the LGA’s</w:t>
      </w:r>
      <w:r w:rsidR="00B7359F">
        <w:rPr>
          <w:rStyle w:val="Style6"/>
          <w:rFonts w:cs="Arial"/>
          <w:b w:val="0"/>
        </w:rPr>
        <w:t xml:space="preserve"> future</w:t>
      </w:r>
      <w:r w:rsidR="003A589A" w:rsidRPr="003A589A">
        <w:rPr>
          <w:rStyle w:val="Style6"/>
          <w:rFonts w:cs="Arial"/>
          <w:b w:val="0"/>
        </w:rPr>
        <w:t xml:space="preserve"> lobbying </w:t>
      </w:r>
      <w:r w:rsidR="00B7359F">
        <w:rPr>
          <w:rStyle w:val="Style6"/>
          <w:rFonts w:cs="Arial"/>
          <w:b w:val="0"/>
        </w:rPr>
        <w:t>and policy work on this issue</w:t>
      </w:r>
      <w:r w:rsidR="003A589A" w:rsidRPr="003A589A">
        <w:rPr>
          <w:rStyle w:val="Style6"/>
          <w:rFonts w:cs="Arial"/>
          <w:b w:val="0"/>
        </w:rPr>
        <w:t>.</w:t>
      </w:r>
    </w:p>
    <w:p w14:paraId="3901F333" w14:textId="77777777" w:rsidR="00173AE9" w:rsidRPr="00173AE9" w:rsidRDefault="00173AE9" w:rsidP="008F5AF8">
      <w:pPr>
        <w:pStyle w:val="ListParagraph"/>
        <w:numPr>
          <w:ilvl w:val="0"/>
          <w:numId w:val="0"/>
        </w:numPr>
        <w:ind w:left="360"/>
        <w:rPr>
          <w:rStyle w:val="Style6"/>
          <w:rFonts w:cs="Arial"/>
          <w:b w:val="0"/>
        </w:rPr>
      </w:pPr>
    </w:p>
    <w:p w14:paraId="24A14A7A" w14:textId="4CD5806A" w:rsidR="005F79F6" w:rsidRPr="00791773" w:rsidRDefault="005F79F6" w:rsidP="005F79F6">
      <w:pPr>
        <w:ind w:left="0" w:firstLine="0"/>
        <w:rPr>
          <w:rStyle w:val="Style6"/>
          <w:rFonts w:cs="Arial"/>
        </w:rPr>
      </w:pPr>
      <w:r w:rsidRPr="00791773">
        <w:rPr>
          <w:rStyle w:val="Style6"/>
          <w:rFonts w:cs="Arial"/>
        </w:rPr>
        <w:t>Proposed Research Methodology</w:t>
      </w:r>
    </w:p>
    <w:p w14:paraId="6E7C2E9E" w14:textId="583B6047" w:rsidR="005F79F6" w:rsidRPr="00791773" w:rsidRDefault="2077DFCF" w:rsidP="2077DFCF">
      <w:pPr>
        <w:pStyle w:val="ListParagraph"/>
        <w:numPr>
          <w:ilvl w:val="0"/>
          <w:numId w:val="6"/>
        </w:numPr>
        <w:autoSpaceDE w:val="0"/>
        <w:autoSpaceDN w:val="0"/>
        <w:adjustRightInd w:val="0"/>
        <w:spacing w:after="0" w:line="240" w:lineRule="auto"/>
        <w:rPr>
          <w:rFonts w:eastAsiaTheme="minorEastAsia" w:cs="Arial"/>
          <w:color w:val="000000"/>
          <w:lang w:eastAsia="ja-JP"/>
        </w:rPr>
      </w:pPr>
      <w:r w:rsidRPr="2077DFCF">
        <w:rPr>
          <w:rFonts w:eastAsiaTheme="minorEastAsia" w:cs="Arial"/>
          <w:color w:val="000000" w:themeColor="text1"/>
          <w:lang w:eastAsia="ja-JP"/>
        </w:rPr>
        <w:t xml:space="preserve">WPI Economics </w:t>
      </w:r>
      <w:r w:rsidR="00B7359F">
        <w:rPr>
          <w:rFonts w:eastAsiaTheme="minorEastAsia" w:cs="Arial"/>
          <w:color w:val="000000" w:themeColor="text1"/>
          <w:lang w:eastAsia="ja-JP"/>
        </w:rPr>
        <w:t>has</w:t>
      </w:r>
      <w:r w:rsidRPr="2077DFCF">
        <w:rPr>
          <w:rFonts w:eastAsiaTheme="minorEastAsia" w:cs="Arial"/>
          <w:color w:val="000000" w:themeColor="text1"/>
          <w:lang w:eastAsia="ja-JP"/>
        </w:rPr>
        <w:t xml:space="preserve"> proposed a five phase methodology for this project:</w:t>
      </w:r>
    </w:p>
    <w:p w14:paraId="7313DF11" w14:textId="31D750CD" w:rsidR="005F79F6" w:rsidRPr="00791773" w:rsidRDefault="005F79F6" w:rsidP="005F79F6">
      <w:pPr>
        <w:pStyle w:val="ListParagraph"/>
        <w:numPr>
          <w:ilvl w:val="0"/>
          <w:numId w:val="0"/>
        </w:numPr>
        <w:autoSpaceDE w:val="0"/>
        <w:autoSpaceDN w:val="0"/>
        <w:adjustRightInd w:val="0"/>
        <w:spacing w:after="0" w:line="240" w:lineRule="auto"/>
        <w:ind w:left="792"/>
        <w:rPr>
          <w:rFonts w:eastAsiaTheme="minorEastAsia" w:cs="Arial"/>
          <w:color w:val="000000"/>
          <w:lang w:eastAsia="ja-JP"/>
        </w:rPr>
      </w:pPr>
    </w:p>
    <w:p w14:paraId="5EB09A0D" w14:textId="6CEC61D3" w:rsidR="005F79F6" w:rsidRPr="00791773" w:rsidRDefault="2077DFCF" w:rsidP="2077DFCF">
      <w:pPr>
        <w:pStyle w:val="ListParagraph"/>
        <w:numPr>
          <w:ilvl w:val="1"/>
          <w:numId w:val="6"/>
        </w:numPr>
        <w:autoSpaceDE w:val="0"/>
        <w:autoSpaceDN w:val="0"/>
        <w:adjustRightInd w:val="0"/>
        <w:spacing w:after="0" w:line="240" w:lineRule="auto"/>
        <w:rPr>
          <w:rFonts w:eastAsiaTheme="minorEastAsia" w:cs="Arial"/>
          <w:color w:val="000000"/>
          <w:lang w:eastAsia="ja-JP"/>
        </w:rPr>
      </w:pPr>
      <w:r w:rsidRPr="2077DFCF">
        <w:rPr>
          <w:rFonts w:eastAsiaTheme="minorEastAsia" w:cs="Arial"/>
          <w:b/>
          <w:bCs/>
          <w:color w:val="000000" w:themeColor="text1"/>
          <w:lang w:eastAsia="ja-JP"/>
        </w:rPr>
        <w:t>Identify the urban cost complexity to be examined</w:t>
      </w:r>
      <w:r w:rsidRPr="2077DFCF">
        <w:rPr>
          <w:rFonts w:eastAsiaTheme="minorEastAsia" w:cs="Arial"/>
          <w:color w:val="000000" w:themeColor="text1"/>
          <w:lang w:eastAsia="ja-JP"/>
        </w:rPr>
        <w:t>: either by looking at how an urban setting affects the cost of delivering a specific local government service, such as social care, or by looking at how a specific characteristic of urban environment, such as density or deprivation, affects a range of local government services.</w:t>
      </w:r>
    </w:p>
    <w:p w14:paraId="576D7F29" w14:textId="77777777" w:rsidR="005F79F6" w:rsidRPr="00791773" w:rsidRDefault="005F79F6" w:rsidP="005F79F6">
      <w:pPr>
        <w:pStyle w:val="ListParagraph"/>
        <w:numPr>
          <w:ilvl w:val="0"/>
          <w:numId w:val="0"/>
        </w:numPr>
        <w:autoSpaceDE w:val="0"/>
        <w:autoSpaceDN w:val="0"/>
        <w:adjustRightInd w:val="0"/>
        <w:spacing w:after="0" w:line="240" w:lineRule="auto"/>
        <w:ind w:left="792"/>
        <w:rPr>
          <w:rFonts w:eastAsiaTheme="minorEastAsia" w:cs="Arial"/>
          <w:color w:val="000000"/>
          <w:lang w:eastAsia="ja-JP"/>
        </w:rPr>
      </w:pPr>
    </w:p>
    <w:p w14:paraId="1EB42C60" w14:textId="7D65EADA" w:rsidR="005F79F6" w:rsidRPr="00791773" w:rsidRDefault="2077DFCF" w:rsidP="2077DFCF">
      <w:pPr>
        <w:pStyle w:val="ListParagraph"/>
        <w:numPr>
          <w:ilvl w:val="1"/>
          <w:numId w:val="6"/>
        </w:numPr>
        <w:autoSpaceDE w:val="0"/>
        <w:autoSpaceDN w:val="0"/>
        <w:adjustRightInd w:val="0"/>
        <w:spacing w:after="0" w:line="240" w:lineRule="auto"/>
        <w:rPr>
          <w:rFonts w:eastAsiaTheme="minorEastAsia" w:cs="Arial"/>
          <w:color w:val="000000"/>
          <w:lang w:eastAsia="ja-JP"/>
        </w:rPr>
      </w:pPr>
      <w:r w:rsidRPr="2077DFCF">
        <w:rPr>
          <w:rFonts w:eastAsiaTheme="minorEastAsia" w:cs="Arial"/>
          <w:b/>
          <w:bCs/>
          <w:color w:val="000000" w:themeColor="text1"/>
          <w:lang w:eastAsia="ja-JP"/>
        </w:rPr>
        <w:t>Create a framework for understanding urban cost complexity</w:t>
      </w:r>
      <w:r w:rsidRPr="2077DFCF">
        <w:rPr>
          <w:rFonts w:eastAsiaTheme="minorEastAsia" w:cs="Arial"/>
          <w:color w:val="000000" w:themeColor="text1"/>
          <w:lang w:eastAsia="ja-JP"/>
        </w:rPr>
        <w:t xml:space="preserve">: once the urban cost complexity has been decided, in-depth analysis can begin. WPI Economics will create a framework to help understand and test the factors underpinning urban cost pressures: demand, supply and urban/rural differentiation. </w:t>
      </w:r>
    </w:p>
    <w:p w14:paraId="05D451E0" w14:textId="77777777" w:rsidR="005F79F6" w:rsidRPr="00791773" w:rsidRDefault="005F79F6" w:rsidP="005F79F6">
      <w:pPr>
        <w:pStyle w:val="ListParagraph"/>
        <w:numPr>
          <w:ilvl w:val="0"/>
          <w:numId w:val="0"/>
        </w:numPr>
        <w:autoSpaceDE w:val="0"/>
        <w:autoSpaceDN w:val="0"/>
        <w:adjustRightInd w:val="0"/>
        <w:spacing w:after="0" w:line="240" w:lineRule="auto"/>
        <w:ind w:left="792"/>
        <w:rPr>
          <w:rFonts w:eastAsiaTheme="minorEastAsia" w:cs="Arial"/>
          <w:color w:val="000000"/>
          <w:lang w:eastAsia="ja-JP"/>
        </w:rPr>
      </w:pPr>
    </w:p>
    <w:p w14:paraId="4E3985D8" w14:textId="1D1158D1" w:rsidR="005F79F6" w:rsidRPr="00791773" w:rsidRDefault="2077DFCF" w:rsidP="2077DFCF">
      <w:pPr>
        <w:pStyle w:val="ListParagraph"/>
        <w:numPr>
          <w:ilvl w:val="1"/>
          <w:numId w:val="6"/>
        </w:numPr>
        <w:autoSpaceDE w:val="0"/>
        <w:autoSpaceDN w:val="0"/>
        <w:adjustRightInd w:val="0"/>
        <w:spacing w:after="0" w:line="240" w:lineRule="auto"/>
        <w:rPr>
          <w:rFonts w:eastAsiaTheme="minorEastAsia" w:cs="Arial"/>
          <w:color w:val="000000"/>
          <w:lang w:eastAsia="ja-JP"/>
        </w:rPr>
      </w:pPr>
      <w:r w:rsidRPr="2077DFCF">
        <w:rPr>
          <w:rFonts w:eastAsiaTheme="minorEastAsia" w:cs="Arial"/>
          <w:b/>
          <w:bCs/>
          <w:color w:val="000000" w:themeColor="text1"/>
          <w:lang w:eastAsia="ja-JP"/>
        </w:rPr>
        <w:t xml:space="preserve">Identify case studies to add to the narrative: </w:t>
      </w:r>
      <w:r w:rsidRPr="2077DFCF">
        <w:rPr>
          <w:rFonts w:eastAsiaTheme="minorEastAsia" w:cs="Arial"/>
          <w:color w:val="000000" w:themeColor="text1"/>
          <w:lang w:eastAsia="ja-JP"/>
        </w:rPr>
        <w:t xml:space="preserve">this will provide a more in-depth narrative description of the costs of urban complexity by producing a case study (or a small number of case studies) drawing from those who work on the front line of service delivery. This would will add to the narrative of the cost complexities that we are describing and could potentially be used in the LGA’s wider work. </w:t>
      </w:r>
    </w:p>
    <w:p w14:paraId="19185C96" w14:textId="77777777" w:rsidR="00791773" w:rsidRPr="00791773" w:rsidRDefault="00791773" w:rsidP="00791773">
      <w:pPr>
        <w:pStyle w:val="ListParagraph"/>
        <w:numPr>
          <w:ilvl w:val="0"/>
          <w:numId w:val="0"/>
        </w:numPr>
        <w:autoSpaceDE w:val="0"/>
        <w:autoSpaceDN w:val="0"/>
        <w:adjustRightInd w:val="0"/>
        <w:spacing w:after="0" w:line="240" w:lineRule="auto"/>
        <w:ind w:left="792"/>
        <w:rPr>
          <w:rFonts w:eastAsiaTheme="minorEastAsia" w:cs="Arial"/>
          <w:color w:val="000000"/>
          <w:lang w:eastAsia="ja-JP"/>
        </w:rPr>
      </w:pPr>
    </w:p>
    <w:p w14:paraId="56A49CE4" w14:textId="27519FF0" w:rsidR="00791773" w:rsidRPr="00791773" w:rsidRDefault="2077DFCF" w:rsidP="2077DFCF">
      <w:pPr>
        <w:pStyle w:val="ListParagraph"/>
        <w:numPr>
          <w:ilvl w:val="1"/>
          <w:numId w:val="6"/>
        </w:numPr>
        <w:autoSpaceDE w:val="0"/>
        <w:autoSpaceDN w:val="0"/>
        <w:adjustRightInd w:val="0"/>
        <w:spacing w:after="0" w:line="240" w:lineRule="auto"/>
        <w:rPr>
          <w:rFonts w:eastAsiaTheme="minorEastAsia" w:cs="Arial"/>
          <w:color w:val="000000"/>
          <w:lang w:eastAsia="ja-JP"/>
        </w:rPr>
      </w:pPr>
      <w:r w:rsidRPr="2077DFCF">
        <w:rPr>
          <w:rFonts w:eastAsiaTheme="minorEastAsia" w:cs="Arial"/>
          <w:b/>
          <w:bCs/>
          <w:color w:val="000000" w:themeColor="text1"/>
          <w:lang w:eastAsia="ja-JP"/>
        </w:rPr>
        <w:t>Use the framework to underpin a quantitative analysis</w:t>
      </w:r>
      <w:r w:rsidRPr="2077DFCF">
        <w:rPr>
          <w:rFonts w:eastAsiaTheme="minorEastAsia" w:cs="Arial"/>
          <w:color w:val="000000" w:themeColor="text1"/>
          <w:lang w:eastAsia="ja-JP"/>
        </w:rPr>
        <w:t xml:space="preserve">. The two principal components of the quantitative analysis will be calculating the cost of urban complexity and comparing the costs of urban complexity with the costs of rurality </w:t>
      </w:r>
    </w:p>
    <w:p w14:paraId="50D7C370" w14:textId="2989228A" w:rsidR="005F79F6" w:rsidRPr="00791773" w:rsidRDefault="005F79F6" w:rsidP="00791773">
      <w:pPr>
        <w:autoSpaceDE w:val="0"/>
        <w:autoSpaceDN w:val="0"/>
        <w:adjustRightInd w:val="0"/>
        <w:spacing w:after="0" w:line="240" w:lineRule="auto"/>
        <w:ind w:left="360" w:firstLine="0"/>
        <w:rPr>
          <w:rFonts w:eastAsiaTheme="minorEastAsia" w:cs="Arial"/>
          <w:color w:val="000000"/>
          <w:lang w:eastAsia="ja-JP"/>
        </w:rPr>
      </w:pPr>
    </w:p>
    <w:p w14:paraId="74F081CF" w14:textId="309CF37C" w:rsidR="0060275E" w:rsidRPr="00096768" w:rsidRDefault="2077DFCF" w:rsidP="00B060B3">
      <w:pPr>
        <w:pStyle w:val="ListParagraph"/>
        <w:numPr>
          <w:ilvl w:val="1"/>
          <w:numId w:val="6"/>
        </w:numPr>
        <w:autoSpaceDE w:val="0"/>
        <w:autoSpaceDN w:val="0"/>
        <w:adjustRightInd w:val="0"/>
        <w:spacing w:after="0" w:line="259" w:lineRule="auto"/>
        <w:ind w:left="0" w:firstLine="0"/>
        <w:rPr>
          <w:rFonts w:eastAsiaTheme="minorEastAsia" w:cs="Arial"/>
          <w:b/>
          <w:color w:val="000000"/>
          <w:lang w:eastAsia="ja-JP"/>
        </w:rPr>
      </w:pPr>
      <w:r w:rsidRPr="00096768">
        <w:rPr>
          <w:rFonts w:eastAsiaTheme="minorEastAsia" w:cs="Arial"/>
          <w:b/>
          <w:bCs/>
          <w:color w:val="000000" w:themeColor="text1"/>
          <w:lang w:eastAsia="ja-JP"/>
        </w:rPr>
        <w:lastRenderedPageBreak/>
        <w:t xml:space="preserve">Produce and present a report setting out what the research findings mean: </w:t>
      </w:r>
      <w:r w:rsidRPr="00096768">
        <w:rPr>
          <w:rFonts w:eastAsiaTheme="minorEastAsia" w:cs="Arial"/>
          <w:color w:val="000000" w:themeColor="text1"/>
          <w:lang w:eastAsia="ja-JP"/>
        </w:rPr>
        <w:t>including recommendations relating to public service reform, devolution and future advocacy messages the LGA might use to lobby national government.</w:t>
      </w:r>
    </w:p>
    <w:p w14:paraId="4A869B7D" w14:textId="77777777" w:rsidR="00096768" w:rsidRPr="00096768" w:rsidRDefault="00096768" w:rsidP="00096768">
      <w:pPr>
        <w:pStyle w:val="ListParagraph"/>
        <w:numPr>
          <w:ilvl w:val="0"/>
          <w:numId w:val="0"/>
        </w:numPr>
        <w:ind w:left="360"/>
        <w:rPr>
          <w:rFonts w:eastAsiaTheme="minorEastAsia" w:cs="Arial"/>
          <w:b/>
          <w:color w:val="000000"/>
          <w:lang w:eastAsia="ja-JP"/>
        </w:rPr>
      </w:pPr>
    </w:p>
    <w:p w14:paraId="52F0CAE0" w14:textId="714C4E4E" w:rsidR="00605EEE" w:rsidRPr="00605EEE" w:rsidRDefault="00605EEE" w:rsidP="00605EEE">
      <w:pPr>
        <w:autoSpaceDE w:val="0"/>
        <w:autoSpaceDN w:val="0"/>
        <w:adjustRightInd w:val="0"/>
        <w:spacing w:after="0" w:line="240" w:lineRule="auto"/>
        <w:ind w:left="360" w:hanging="360"/>
        <w:rPr>
          <w:rFonts w:eastAsiaTheme="minorEastAsia" w:cs="Arial"/>
          <w:b/>
          <w:bCs/>
          <w:color w:val="000000"/>
          <w:lang w:eastAsia="ja-JP"/>
        </w:rPr>
      </w:pPr>
      <w:r>
        <w:rPr>
          <w:rFonts w:eastAsiaTheme="minorEastAsia" w:cs="Arial"/>
          <w:b/>
          <w:bCs/>
          <w:color w:val="000000"/>
          <w:lang w:eastAsia="ja-JP"/>
        </w:rPr>
        <w:t>Research Progress</w:t>
      </w:r>
    </w:p>
    <w:p w14:paraId="7C62E1DA" w14:textId="77777777" w:rsidR="00605EEE" w:rsidRPr="00605EEE" w:rsidRDefault="00605EEE" w:rsidP="00605EEE">
      <w:pPr>
        <w:pStyle w:val="ListParagraph"/>
        <w:numPr>
          <w:ilvl w:val="0"/>
          <w:numId w:val="0"/>
        </w:numPr>
        <w:autoSpaceDE w:val="0"/>
        <w:autoSpaceDN w:val="0"/>
        <w:adjustRightInd w:val="0"/>
        <w:spacing w:after="0" w:line="240" w:lineRule="auto"/>
        <w:ind w:left="360"/>
        <w:rPr>
          <w:rFonts w:eastAsiaTheme="minorEastAsia" w:cs="Arial"/>
          <w:b/>
          <w:bCs/>
          <w:color w:val="000000"/>
          <w:lang w:eastAsia="ja-JP"/>
        </w:rPr>
      </w:pPr>
    </w:p>
    <w:p w14:paraId="7648FAD0" w14:textId="5EC548E9" w:rsidR="00791773" w:rsidRPr="0060275E" w:rsidRDefault="2077DFCF" w:rsidP="2077DFCF">
      <w:pPr>
        <w:pStyle w:val="ListParagraph"/>
        <w:numPr>
          <w:ilvl w:val="0"/>
          <w:numId w:val="6"/>
        </w:numPr>
        <w:autoSpaceDE w:val="0"/>
        <w:autoSpaceDN w:val="0"/>
        <w:adjustRightInd w:val="0"/>
        <w:spacing w:after="0" w:line="240" w:lineRule="auto"/>
        <w:rPr>
          <w:rFonts w:eastAsiaTheme="minorEastAsia" w:cs="Arial"/>
          <w:b/>
          <w:bCs/>
          <w:color w:val="000000"/>
          <w:lang w:eastAsia="ja-JP"/>
        </w:rPr>
      </w:pPr>
      <w:r w:rsidRPr="2077DFCF">
        <w:rPr>
          <w:rFonts w:eastAsiaTheme="minorEastAsia" w:cs="Arial"/>
          <w:color w:val="000000" w:themeColor="text1"/>
          <w:lang w:eastAsia="ja-JP"/>
        </w:rPr>
        <w:t xml:space="preserve">The research is currently in phase one. As part of this </w:t>
      </w:r>
      <w:r w:rsidR="0060275E">
        <w:rPr>
          <w:rFonts w:eastAsiaTheme="minorEastAsia" w:cs="Arial"/>
          <w:color w:val="000000" w:themeColor="text1"/>
          <w:lang w:eastAsia="ja-JP"/>
        </w:rPr>
        <w:t>initial scoping phase</w:t>
      </w:r>
      <w:r w:rsidRPr="2077DFCF">
        <w:rPr>
          <w:rFonts w:eastAsiaTheme="minorEastAsia" w:cs="Arial"/>
          <w:color w:val="000000" w:themeColor="text1"/>
          <w:lang w:eastAsia="ja-JP"/>
        </w:rPr>
        <w:t xml:space="preserve"> a workshop with representatives from Core Cities, Key Cities, SIGOMA and London Councils was held in early December. This workshop identified two potential candidates for more detailed modelling: </w:t>
      </w:r>
      <w:r w:rsidR="00C97125">
        <w:rPr>
          <w:rFonts w:eastAsiaTheme="minorEastAsia" w:cs="Arial"/>
          <w:color w:val="000000" w:themeColor="text1"/>
          <w:lang w:eastAsia="ja-JP"/>
        </w:rPr>
        <w:t xml:space="preserve">housing and </w:t>
      </w:r>
      <w:r w:rsidRPr="2077DFCF">
        <w:rPr>
          <w:rFonts w:eastAsiaTheme="minorEastAsia" w:cs="Arial"/>
          <w:color w:val="000000" w:themeColor="text1"/>
          <w:lang w:eastAsia="ja-JP"/>
        </w:rPr>
        <w:t xml:space="preserve">homelessness and looked after children. </w:t>
      </w:r>
    </w:p>
    <w:p w14:paraId="01684028" w14:textId="77777777" w:rsidR="0060275E" w:rsidRPr="00791773" w:rsidRDefault="0060275E" w:rsidP="0060275E">
      <w:pPr>
        <w:pStyle w:val="ListParagraph"/>
        <w:numPr>
          <w:ilvl w:val="0"/>
          <w:numId w:val="0"/>
        </w:numPr>
        <w:autoSpaceDE w:val="0"/>
        <w:autoSpaceDN w:val="0"/>
        <w:adjustRightInd w:val="0"/>
        <w:spacing w:after="0" w:line="240" w:lineRule="auto"/>
        <w:ind w:left="360"/>
        <w:rPr>
          <w:rFonts w:eastAsiaTheme="minorEastAsia" w:cs="Arial"/>
          <w:b/>
          <w:bCs/>
          <w:color w:val="000000"/>
          <w:lang w:eastAsia="ja-JP"/>
        </w:rPr>
      </w:pPr>
    </w:p>
    <w:p w14:paraId="67A37548" w14:textId="77777777" w:rsidR="00C97125" w:rsidRPr="00C97125" w:rsidRDefault="00C97125" w:rsidP="2077DFCF">
      <w:pPr>
        <w:pStyle w:val="ListParagraph"/>
        <w:numPr>
          <w:ilvl w:val="0"/>
          <w:numId w:val="6"/>
        </w:numPr>
        <w:autoSpaceDE w:val="0"/>
        <w:autoSpaceDN w:val="0"/>
        <w:adjustRightInd w:val="0"/>
        <w:spacing w:after="0" w:line="240" w:lineRule="auto"/>
        <w:rPr>
          <w:rFonts w:eastAsiaTheme="minorEastAsia" w:cs="Arial"/>
          <w:b/>
          <w:bCs/>
          <w:color w:val="000000"/>
          <w:lang w:eastAsia="ja-JP"/>
        </w:rPr>
      </w:pPr>
      <w:r>
        <w:rPr>
          <w:rFonts w:eastAsiaTheme="minorEastAsia" w:cs="Arial"/>
          <w:color w:val="000000" w:themeColor="text1"/>
          <w:lang w:eastAsia="ja-JP"/>
        </w:rPr>
        <w:t xml:space="preserve">These pressures, alongside a number of other potential areas for research are now being scrutinised by WPI Economics </w:t>
      </w:r>
      <w:r w:rsidR="2077DFCF" w:rsidRPr="2077DFCF">
        <w:rPr>
          <w:rFonts w:eastAsiaTheme="minorEastAsia" w:cs="Arial"/>
          <w:color w:val="000000" w:themeColor="text1"/>
          <w:lang w:eastAsia="ja-JP"/>
        </w:rPr>
        <w:t>to support a final decision</w:t>
      </w:r>
      <w:r>
        <w:rPr>
          <w:rFonts w:eastAsiaTheme="minorEastAsia" w:cs="Arial"/>
          <w:color w:val="000000" w:themeColor="text1"/>
          <w:lang w:eastAsia="ja-JP"/>
        </w:rPr>
        <w:t xml:space="preserve"> by the Board</w:t>
      </w:r>
      <w:r w:rsidR="2077DFCF" w:rsidRPr="2077DFCF">
        <w:rPr>
          <w:rFonts w:eastAsiaTheme="minorEastAsia" w:cs="Arial"/>
          <w:color w:val="000000" w:themeColor="text1"/>
          <w:lang w:eastAsia="ja-JP"/>
        </w:rPr>
        <w:t xml:space="preserve"> on which pressure to model</w:t>
      </w:r>
      <w:r>
        <w:rPr>
          <w:rFonts w:eastAsiaTheme="minorEastAsia" w:cs="Arial"/>
          <w:color w:val="000000" w:themeColor="text1"/>
          <w:lang w:eastAsia="ja-JP"/>
        </w:rPr>
        <w:t xml:space="preserve"> in more detail.</w:t>
      </w:r>
      <w:r w:rsidR="2077DFCF" w:rsidRPr="2077DFCF">
        <w:rPr>
          <w:rFonts w:eastAsiaTheme="minorEastAsia" w:cs="Arial"/>
          <w:color w:val="000000" w:themeColor="text1"/>
          <w:lang w:eastAsia="ja-JP"/>
        </w:rPr>
        <w:t xml:space="preserve"> </w:t>
      </w:r>
      <w:r>
        <w:rPr>
          <w:rFonts w:eastAsiaTheme="minorEastAsia" w:cs="Arial"/>
          <w:color w:val="000000" w:themeColor="text1"/>
          <w:lang w:eastAsia="ja-JP"/>
        </w:rPr>
        <w:t>A presentation will be given at the Board meeting setting out the recommended area of research focus and Members will be asked to agree on the urban cost pressure to be examined as part of the next phase of this work.</w:t>
      </w:r>
    </w:p>
    <w:p w14:paraId="4D1D7786" w14:textId="77777777" w:rsidR="00C97125" w:rsidRPr="00C97125" w:rsidRDefault="00C97125" w:rsidP="00C97125">
      <w:pPr>
        <w:pStyle w:val="ListParagraph"/>
        <w:numPr>
          <w:ilvl w:val="0"/>
          <w:numId w:val="0"/>
        </w:numPr>
        <w:ind w:left="360"/>
        <w:rPr>
          <w:rFonts w:eastAsiaTheme="minorEastAsia" w:cs="Arial"/>
          <w:color w:val="000000" w:themeColor="text1"/>
          <w:lang w:eastAsia="ja-JP"/>
        </w:rPr>
      </w:pPr>
    </w:p>
    <w:p w14:paraId="27DC7CB5" w14:textId="441B2B1D" w:rsidR="007243F2" w:rsidRPr="00C97125" w:rsidRDefault="00C97125" w:rsidP="2077DFCF">
      <w:pPr>
        <w:pStyle w:val="ListParagraph"/>
        <w:numPr>
          <w:ilvl w:val="0"/>
          <w:numId w:val="6"/>
        </w:numPr>
        <w:autoSpaceDE w:val="0"/>
        <w:autoSpaceDN w:val="0"/>
        <w:adjustRightInd w:val="0"/>
        <w:spacing w:after="0" w:line="240" w:lineRule="auto"/>
        <w:rPr>
          <w:rFonts w:eastAsiaTheme="minorEastAsia" w:cs="Arial"/>
          <w:b/>
          <w:bCs/>
          <w:color w:val="000000"/>
          <w:lang w:eastAsia="ja-JP"/>
        </w:rPr>
      </w:pPr>
      <w:r>
        <w:rPr>
          <w:rFonts w:eastAsiaTheme="minorEastAsia" w:cs="Arial"/>
          <w:bCs/>
          <w:color w:val="000000"/>
          <w:lang w:eastAsia="ja-JP"/>
        </w:rPr>
        <w:t xml:space="preserve">In anticipation that the identified pressure will </w:t>
      </w:r>
      <w:r w:rsidR="00605EEE">
        <w:rPr>
          <w:rFonts w:eastAsiaTheme="minorEastAsia" w:cs="Arial"/>
          <w:bCs/>
          <w:color w:val="000000"/>
          <w:lang w:eastAsia="ja-JP"/>
        </w:rPr>
        <w:t xml:space="preserve">potentially </w:t>
      </w:r>
      <w:r>
        <w:rPr>
          <w:rFonts w:eastAsiaTheme="minorEastAsia" w:cs="Arial"/>
          <w:bCs/>
          <w:color w:val="000000"/>
          <w:lang w:eastAsia="ja-JP"/>
        </w:rPr>
        <w:t>touch on the policy responsibility of another LGA Board, such as the Economy, Environment, Housing and Transport Board, officers will take every step necessary to ensure that there is no duplicati</w:t>
      </w:r>
      <w:r w:rsidR="00605EEE">
        <w:rPr>
          <w:rFonts w:eastAsiaTheme="minorEastAsia" w:cs="Arial"/>
          <w:bCs/>
          <w:color w:val="000000"/>
          <w:lang w:eastAsia="ja-JP"/>
        </w:rPr>
        <w:t>on of effort and that the City</w:t>
      </w:r>
      <w:r>
        <w:rPr>
          <w:rFonts w:eastAsiaTheme="minorEastAsia" w:cs="Arial"/>
          <w:bCs/>
          <w:color w:val="000000"/>
          <w:lang w:eastAsia="ja-JP"/>
        </w:rPr>
        <w:t xml:space="preserve"> Regions Board’s work in this area adds to the body</w:t>
      </w:r>
      <w:r w:rsidR="00605EEE">
        <w:rPr>
          <w:rFonts w:eastAsiaTheme="minorEastAsia" w:cs="Arial"/>
          <w:bCs/>
          <w:color w:val="000000"/>
          <w:lang w:eastAsia="ja-JP"/>
        </w:rPr>
        <w:t xml:space="preserve"> of knowledge already available to councils.</w:t>
      </w:r>
    </w:p>
    <w:p w14:paraId="76452059" w14:textId="3C457BE3" w:rsidR="00C97125" w:rsidRDefault="00C97125" w:rsidP="00C97125">
      <w:pPr>
        <w:pStyle w:val="ListParagraph"/>
        <w:numPr>
          <w:ilvl w:val="0"/>
          <w:numId w:val="0"/>
        </w:numPr>
        <w:autoSpaceDE w:val="0"/>
        <w:autoSpaceDN w:val="0"/>
        <w:adjustRightInd w:val="0"/>
        <w:spacing w:after="0" w:line="240" w:lineRule="auto"/>
        <w:ind w:left="360"/>
        <w:rPr>
          <w:rFonts w:eastAsiaTheme="minorEastAsia" w:cs="Arial"/>
          <w:b/>
          <w:bCs/>
          <w:color w:val="000000"/>
          <w:lang w:eastAsia="ja-JP"/>
        </w:rPr>
      </w:pPr>
    </w:p>
    <w:p w14:paraId="1C835076" w14:textId="0F31A008" w:rsidR="00557AC7" w:rsidRPr="00557AC7" w:rsidRDefault="00B67A05" w:rsidP="00557AC7">
      <w:pPr>
        <w:pStyle w:val="ListParagraph"/>
        <w:numPr>
          <w:ilvl w:val="0"/>
          <w:numId w:val="6"/>
        </w:numPr>
        <w:autoSpaceDE w:val="0"/>
        <w:autoSpaceDN w:val="0"/>
        <w:adjustRightInd w:val="0"/>
        <w:spacing w:after="0" w:line="240" w:lineRule="auto"/>
        <w:rPr>
          <w:rFonts w:eastAsiaTheme="minorEastAsia" w:cs="Arial"/>
          <w:b/>
          <w:bCs/>
          <w:color w:val="000000"/>
          <w:lang w:eastAsia="ja-JP"/>
        </w:rPr>
      </w:pPr>
      <w:r>
        <w:rPr>
          <w:rFonts w:eastAsiaTheme="minorEastAsia" w:cs="Arial"/>
          <w:bCs/>
          <w:color w:val="000000"/>
          <w:lang w:eastAsia="ja-JP"/>
        </w:rPr>
        <w:t>W</w:t>
      </w:r>
      <w:r w:rsidR="00557AC7">
        <w:rPr>
          <w:rFonts w:eastAsiaTheme="minorEastAsia" w:cs="Arial"/>
          <w:bCs/>
          <w:color w:val="000000"/>
          <w:lang w:eastAsia="ja-JP"/>
        </w:rPr>
        <w:t>ith regards to wider issue of the Government’s Review of Relative Needs and Resources (commonly called the Fair Funding Review) due for implementation in April 2021 it is worth being clear that the LGA’s agreed position</w:t>
      </w:r>
      <w:r w:rsidR="00557AC7" w:rsidRPr="00557AC7">
        <w:rPr>
          <w:rFonts w:eastAsiaTheme="minorEastAsia" w:cs="Arial"/>
          <w:bCs/>
          <w:color w:val="000000"/>
          <w:lang w:eastAsia="ja-JP"/>
        </w:rPr>
        <w:t xml:space="preserve"> on both rural and urban factors affecting the cost of service delivery is that they have to be reflected in the Area Cost Adjustment on the basis of robust evidence.</w:t>
      </w:r>
      <w:r w:rsidR="00557AC7">
        <w:rPr>
          <w:rFonts w:eastAsiaTheme="minorEastAsia" w:cs="Arial"/>
          <w:bCs/>
          <w:color w:val="000000"/>
          <w:lang w:eastAsia="ja-JP"/>
        </w:rPr>
        <w:t xml:space="preserve"> </w:t>
      </w:r>
    </w:p>
    <w:p w14:paraId="0093C0B5" w14:textId="77777777" w:rsidR="00557AC7" w:rsidRPr="00557AC7" w:rsidRDefault="00557AC7" w:rsidP="00557AC7">
      <w:pPr>
        <w:pStyle w:val="ListParagraph"/>
        <w:numPr>
          <w:ilvl w:val="0"/>
          <w:numId w:val="0"/>
        </w:numPr>
        <w:ind w:left="360"/>
        <w:rPr>
          <w:rFonts w:eastAsiaTheme="minorEastAsia" w:cs="Arial"/>
          <w:bCs/>
          <w:color w:val="000000"/>
          <w:lang w:eastAsia="ja-JP"/>
        </w:rPr>
      </w:pPr>
    </w:p>
    <w:p w14:paraId="15101AFB" w14:textId="22C9DB8B" w:rsidR="00C97125" w:rsidRPr="00557AC7" w:rsidRDefault="00557AC7" w:rsidP="00557AC7">
      <w:pPr>
        <w:pStyle w:val="ListParagraph"/>
        <w:numPr>
          <w:ilvl w:val="0"/>
          <w:numId w:val="6"/>
        </w:numPr>
        <w:autoSpaceDE w:val="0"/>
        <w:autoSpaceDN w:val="0"/>
        <w:adjustRightInd w:val="0"/>
        <w:spacing w:after="0" w:line="240" w:lineRule="auto"/>
        <w:rPr>
          <w:rFonts w:eastAsiaTheme="minorEastAsia" w:cs="Arial"/>
          <w:b/>
          <w:bCs/>
          <w:lang w:eastAsia="ja-JP"/>
        </w:rPr>
      </w:pPr>
      <w:r w:rsidRPr="00557AC7">
        <w:rPr>
          <w:rFonts w:eastAsiaTheme="minorEastAsia" w:cs="Arial"/>
          <w:bCs/>
          <w:lang w:eastAsia="ja-JP"/>
        </w:rPr>
        <w:t>While t</w:t>
      </w:r>
      <w:r w:rsidRPr="00557AC7">
        <w:rPr>
          <w:rFonts w:cs="Arial"/>
        </w:rPr>
        <w:t xml:space="preserve">he City Regions Board does not set LGA policy on these matters, as the Board representing the interests of urban authorities Members have decided to commission an independent report into this area. </w:t>
      </w:r>
      <w:r w:rsidR="00D145C3">
        <w:rPr>
          <w:rFonts w:cs="Arial"/>
        </w:rPr>
        <w:t>R</w:t>
      </w:r>
      <w:r w:rsidR="00B31EBC" w:rsidRPr="00557AC7">
        <w:rPr>
          <w:rFonts w:cs="Arial"/>
        </w:rPr>
        <w:t xml:space="preserve">ecommendations arising from this piece of work that </w:t>
      </w:r>
      <w:r w:rsidR="00B31EBC">
        <w:rPr>
          <w:rFonts w:cs="Arial"/>
        </w:rPr>
        <w:t>could be of relevance to</w:t>
      </w:r>
      <w:r w:rsidR="00B31EBC" w:rsidRPr="00557AC7">
        <w:rPr>
          <w:rFonts w:cs="Arial"/>
        </w:rPr>
        <w:t xml:space="preserve"> </w:t>
      </w:r>
      <w:r w:rsidR="00B31EBC">
        <w:rPr>
          <w:rFonts w:cs="Arial"/>
        </w:rPr>
        <w:t>the</w:t>
      </w:r>
      <w:r w:rsidR="006D1CE8">
        <w:rPr>
          <w:rFonts w:cs="Arial"/>
        </w:rPr>
        <w:t xml:space="preserve"> LGA’s approach to the</w:t>
      </w:r>
      <w:r w:rsidR="00B31EBC">
        <w:rPr>
          <w:rFonts w:cs="Arial"/>
        </w:rPr>
        <w:t xml:space="preserve"> </w:t>
      </w:r>
      <w:r w:rsidR="00B31EBC" w:rsidRPr="00557AC7">
        <w:rPr>
          <w:rFonts w:cs="Arial"/>
        </w:rPr>
        <w:t>Fair Funding Review</w:t>
      </w:r>
      <w:r w:rsidRPr="00557AC7">
        <w:rPr>
          <w:rFonts w:cs="Arial"/>
        </w:rPr>
        <w:t xml:space="preserve"> would have to first be discussed and</w:t>
      </w:r>
      <w:r w:rsidR="00D145C3">
        <w:rPr>
          <w:rFonts w:cs="Arial"/>
        </w:rPr>
        <w:t xml:space="preserve"> any proposed changes</w:t>
      </w:r>
      <w:r w:rsidRPr="00557AC7">
        <w:rPr>
          <w:rFonts w:cs="Arial"/>
        </w:rPr>
        <w:t xml:space="preserve"> agreed by the cross party political Task and Finish Group and then the full LGA Executive.</w:t>
      </w:r>
    </w:p>
    <w:p w14:paraId="7AF89B8C" w14:textId="77777777" w:rsidR="007243F2" w:rsidRPr="00557AC7" w:rsidRDefault="007243F2" w:rsidP="007243F2">
      <w:pPr>
        <w:pStyle w:val="ListParagraph"/>
        <w:numPr>
          <w:ilvl w:val="0"/>
          <w:numId w:val="0"/>
        </w:numPr>
        <w:autoSpaceDE w:val="0"/>
        <w:autoSpaceDN w:val="0"/>
        <w:adjustRightInd w:val="0"/>
        <w:spacing w:after="0" w:line="240" w:lineRule="auto"/>
        <w:ind w:left="360"/>
        <w:rPr>
          <w:rFonts w:eastAsiaTheme="minorEastAsia" w:cs="Arial"/>
          <w:b/>
          <w:lang w:eastAsia="ja-JP"/>
        </w:rPr>
      </w:pPr>
    </w:p>
    <w:p w14:paraId="34F81B3E" w14:textId="3FBEAC46" w:rsidR="00A85601" w:rsidRPr="00A85601" w:rsidRDefault="00557AC7" w:rsidP="00605EEE">
      <w:pPr>
        <w:pStyle w:val="ListParagraph"/>
        <w:numPr>
          <w:ilvl w:val="0"/>
          <w:numId w:val="6"/>
        </w:numPr>
        <w:autoSpaceDE w:val="0"/>
        <w:autoSpaceDN w:val="0"/>
        <w:adjustRightInd w:val="0"/>
        <w:spacing w:after="0" w:line="240" w:lineRule="auto"/>
        <w:rPr>
          <w:rFonts w:eastAsiaTheme="minorEastAsia" w:cs="Arial"/>
          <w:b/>
          <w:bCs/>
          <w:color w:val="000000" w:themeColor="text1"/>
          <w:lang w:eastAsia="ja-JP"/>
        </w:rPr>
      </w:pPr>
      <w:r>
        <w:rPr>
          <w:rFonts w:eastAsiaTheme="minorEastAsia" w:cs="Arial"/>
          <w:color w:val="000000" w:themeColor="text1"/>
          <w:lang w:eastAsia="ja-JP"/>
        </w:rPr>
        <w:t xml:space="preserve">Finally, following </w:t>
      </w:r>
      <w:r w:rsidR="2077DFCF" w:rsidRPr="2077DFCF">
        <w:rPr>
          <w:rFonts w:eastAsiaTheme="minorEastAsia" w:cs="Arial"/>
          <w:color w:val="000000" w:themeColor="text1"/>
          <w:lang w:eastAsia="ja-JP"/>
        </w:rPr>
        <w:t xml:space="preserve">the result of the General Election </w:t>
      </w:r>
      <w:r>
        <w:rPr>
          <w:rFonts w:eastAsiaTheme="minorEastAsia" w:cs="Arial"/>
          <w:color w:val="000000" w:themeColor="text1"/>
          <w:lang w:eastAsia="ja-JP"/>
        </w:rPr>
        <w:t xml:space="preserve">it is anticipated that the forthcoming English Devolution White Paper </w:t>
      </w:r>
      <w:r w:rsidR="2077DFCF" w:rsidRPr="2077DFCF">
        <w:rPr>
          <w:rFonts w:eastAsiaTheme="minorEastAsia" w:cs="Arial"/>
          <w:color w:val="000000" w:themeColor="text1"/>
          <w:lang w:eastAsia="ja-JP"/>
        </w:rPr>
        <w:t>will provide great</w:t>
      </w:r>
      <w:r>
        <w:rPr>
          <w:rFonts w:eastAsiaTheme="minorEastAsia" w:cs="Arial"/>
          <w:color w:val="000000" w:themeColor="text1"/>
          <w:lang w:eastAsia="ja-JP"/>
        </w:rPr>
        <w:t>er clarity as to the c</w:t>
      </w:r>
      <w:r w:rsidR="2077DFCF" w:rsidRPr="2077DFCF">
        <w:rPr>
          <w:rFonts w:eastAsiaTheme="minorEastAsia" w:cs="Arial"/>
          <w:color w:val="000000" w:themeColor="text1"/>
          <w:lang w:eastAsia="ja-JP"/>
        </w:rPr>
        <w:t>ontext surrou</w:t>
      </w:r>
      <w:r>
        <w:rPr>
          <w:rFonts w:eastAsiaTheme="minorEastAsia" w:cs="Arial"/>
          <w:color w:val="000000" w:themeColor="text1"/>
          <w:lang w:eastAsia="ja-JP"/>
        </w:rPr>
        <w:t>nding the focus of this work and the extent to which it relates to the Board’s wider work to advance the case for fiscal devolution.</w:t>
      </w:r>
      <w:r w:rsidR="00605EEE">
        <w:rPr>
          <w:rFonts w:eastAsiaTheme="minorEastAsia" w:cs="Arial"/>
          <w:color w:val="000000" w:themeColor="text1"/>
          <w:lang w:eastAsia="ja-JP"/>
        </w:rPr>
        <w:t xml:space="preserve"> The Board has previously expressed an interest in exploring </w:t>
      </w:r>
      <w:r w:rsidR="00605EEE" w:rsidRPr="00605EEE">
        <w:rPr>
          <w:rFonts w:eastAsiaTheme="minorEastAsia" w:cs="Arial"/>
          <w:color w:val="000000" w:themeColor="text1"/>
          <w:lang w:eastAsia="ja-JP"/>
        </w:rPr>
        <w:t xml:space="preserve">innovation and fiscal reform </w:t>
      </w:r>
      <w:r w:rsidR="00605EEE">
        <w:rPr>
          <w:rFonts w:eastAsiaTheme="minorEastAsia" w:cs="Arial"/>
          <w:color w:val="000000" w:themeColor="text1"/>
          <w:lang w:eastAsia="ja-JP"/>
        </w:rPr>
        <w:t>and considered proposals such as those relating to a</w:t>
      </w:r>
      <w:r w:rsidR="00605EEE" w:rsidRPr="00605EEE">
        <w:rPr>
          <w:rFonts w:eastAsiaTheme="minorEastAsia" w:cs="Arial"/>
          <w:color w:val="000000" w:themeColor="text1"/>
          <w:lang w:eastAsia="ja-JP"/>
        </w:rPr>
        <w:t xml:space="preserve"> tourism levy</w:t>
      </w:r>
      <w:r w:rsidR="00A85601">
        <w:rPr>
          <w:rFonts w:eastAsiaTheme="minorEastAsia" w:cs="Arial"/>
          <w:color w:val="000000" w:themeColor="text1"/>
          <w:lang w:eastAsia="ja-JP"/>
        </w:rPr>
        <w:t>, which is currently being taken forward by the LGA’s Culture, Tourism and Sport Board</w:t>
      </w:r>
      <w:r w:rsidR="00605EEE" w:rsidRPr="00605EEE">
        <w:rPr>
          <w:rFonts w:eastAsiaTheme="minorEastAsia" w:cs="Arial"/>
          <w:color w:val="000000" w:themeColor="text1"/>
          <w:lang w:eastAsia="ja-JP"/>
        </w:rPr>
        <w:t xml:space="preserve"> a</w:t>
      </w:r>
      <w:r w:rsidR="00605EEE">
        <w:rPr>
          <w:rFonts w:eastAsiaTheme="minorEastAsia" w:cs="Arial"/>
          <w:color w:val="000000" w:themeColor="text1"/>
          <w:lang w:eastAsia="ja-JP"/>
        </w:rPr>
        <w:t>nd a</w:t>
      </w:r>
      <w:r w:rsidR="00605EEE" w:rsidRPr="00605EEE">
        <w:rPr>
          <w:rFonts w:eastAsiaTheme="minorEastAsia" w:cs="Arial"/>
          <w:color w:val="000000" w:themeColor="text1"/>
          <w:lang w:eastAsia="ja-JP"/>
        </w:rPr>
        <w:t xml:space="preserve"> levy on e-commerce</w:t>
      </w:r>
      <w:r w:rsidR="00A85601">
        <w:rPr>
          <w:rFonts w:eastAsiaTheme="minorEastAsia" w:cs="Arial"/>
          <w:color w:val="000000" w:themeColor="text1"/>
          <w:lang w:eastAsia="ja-JP"/>
        </w:rPr>
        <w:t xml:space="preserve">, which has been developed </w:t>
      </w:r>
      <w:r w:rsidR="00F15E1C">
        <w:rPr>
          <w:rFonts w:eastAsiaTheme="minorEastAsia" w:cs="Arial"/>
          <w:color w:val="000000" w:themeColor="text1"/>
          <w:lang w:eastAsia="ja-JP"/>
        </w:rPr>
        <w:t xml:space="preserve">by </w:t>
      </w:r>
      <w:r w:rsidR="00A85601">
        <w:rPr>
          <w:rFonts w:eastAsiaTheme="minorEastAsia" w:cs="Arial"/>
          <w:color w:val="000000" w:themeColor="text1"/>
          <w:lang w:eastAsia="ja-JP"/>
        </w:rPr>
        <w:t>the LGA’s Resources Board</w:t>
      </w:r>
      <w:r w:rsidR="00605EEE">
        <w:rPr>
          <w:rFonts w:eastAsiaTheme="minorEastAsia" w:cs="Arial"/>
          <w:color w:val="000000" w:themeColor="text1"/>
          <w:lang w:eastAsia="ja-JP"/>
        </w:rPr>
        <w:t xml:space="preserve"> </w:t>
      </w:r>
      <w:r w:rsidR="00A85601">
        <w:rPr>
          <w:rFonts w:eastAsiaTheme="minorEastAsia" w:cs="Arial"/>
          <w:color w:val="000000" w:themeColor="text1"/>
          <w:lang w:eastAsia="ja-JP"/>
        </w:rPr>
        <w:t>over the last year and resulted in the recent publication of a report.</w:t>
      </w:r>
      <w:r w:rsidR="00A85601">
        <w:rPr>
          <w:rStyle w:val="FootnoteReference"/>
          <w:rFonts w:eastAsiaTheme="minorEastAsia" w:cs="Arial"/>
          <w:color w:val="000000" w:themeColor="text1"/>
          <w:lang w:eastAsia="ja-JP"/>
        </w:rPr>
        <w:footnoteReference w:id="1"/>
      </w:r>
      <w:r w:rsidR="00A85601">
        <w:rPr>
          <w:rFonts w:eastAsiaTheme="minorEastAsia" w:cs="Arial"/>
          <w:color w:val="000000" w:themeColor="text1"/>
          <w:lang w:eastAsia="ja-JP"/>
        </w:rPr>
        <w:t xml:space="preserve"> </w:t>
      </w:r>
    </w:p>
    <w:p w14:paraId="2408FF26" w14:textId="77777777" w:rsidR="00A85601" w:rsidRPr="00A85601" w:rsidRDefault="00A85601" w:rsidP="00A85601">
      <w:pPr>
        <w:pStyle w:val="ListParagraph"/>
        <w:numPr>
          <w:ilvl w:val="0"/>
          <w:numId w:val="0"/>
        </w:numPr>
        <w:ind w:left="360"/>
        <w:rPr>
          <w:rFonts w:eastAsiaTheme="minorEastAsia" w:cs="Arial"/>
          <w:color w:val="000000" w:themeColor="text1"/>
          <w:lang w:eastAsia="ja-JP"/>
        </w:rPr>
      </w:pPr>
    </w:p>
    <w:p w14:paraId="45A7A096" w14:textId="32CD199F" w:rsidR="007243F2" w:rsidRPr="007243F2" w:rsidRDefault="00605EEE" w:rsidP="00605EEE">
      <w:pPr>
        <w:pStyle w:val="ListParagraph"/>
        <w:numPr>
          <w:ilvl w:val="0"/>
          <w:numId w:val="6"/>
        </w:numPr>
        <w:autoSpaceDE w:val="0"/>
        <w:autoSpaceDN w:val="0"/>
        <w:adjustRightInd w:val="0"/>
        <w:spacing w:after="0" w:line="240" w:lineRule="auto"/>
        <w:rPr>
          <w:rFonts w:eastAsiaTheme="minorEastAsia" w:cs="Arial"/>
          <w:b/>
          <w:bCs/>
          <w:color w:val="000000" w:themeColor="text1"/>
          <w:lang w:eastAsia="ja-JP"/>
        </w:rPr>
      </w:pPr>
      <w:r>
        <w:rPr>
          <w:rFonts w:eastAsiaTheme="minorEastAsia" w:cs="Arial"/>
          <w:color w:val="000000" w:themeColor="text1"/>
          <w:lang w:eastAsia="ja-JP"/>
        </w:rPr>
        <w:lastRenderedPageBreak/>
        <w:t xml:space="preserve">Notwithstanding the progress of the Fair Funding Review this is clearly a project that has the potential to contribute significantly to </w:t>
      </w:r>
      <w:r w:rsidR="00DF68D9">
        <w:rPr>
          <w:rFonts w:eastAsiaTheme="minorEastAsia" w:cs="Arial"/>
          <w:color w:val="000000" w:themeColor="text1"/>
          <w:lang w:eastAsia="ja-JP"/>
        </w:rPr>
        <w:t>this Board and the LGA’s</w:t>
      </w:r>
      <w:r>
        <w:rPr>
          <w:rFonts w:eastAsiaTheme="minorEastAsia" w:cs="Arial"/>
          <w:color w:val="000000" w:themeColor="text1"/>
          <w:lang w:eastAsia="ja-JP"/>
        </w:rPr>
        <w:t xml:space="preserve"> future work in this area.</w:t>
      </w:r>
      <w:r w:rsidR="00A85601">
        <w:rPr>
          <w:rFonts w:eastAsiaTheme="minorEastAsia" w:cs="Arial"/>
          <w:color w:val="000000" w:themeColor="text1"/>
          <w:lang w:eastAsia="ja-JP"/>
        </w:rPr>
        <w:t xml:space="preserve"> In line with the recommendation to the </w:t>
      </w:r>
      <w:r w:rsidR="00096768">
        <w:rPr>
          <w:rFonts w:eastAsiaTheme="minorEastAsia" w:cs="Arial"/>
          <w:color w:val="000000" w:themeColor="text1"/>
          <w:lang w:eastAsia="ja-JP"/>
        </w:rPr>
        <w:t>September</w:t>
      </w:r>
      <w:r w:rsidR="00F15E1C">
        <w:rPr>
          <w:rFonts w:eastAsiaTheme="minorEastAsia" w:cs="Arial"/>
          <w:color w:val="000000" w:themeColor="text1"/>
          <w:lang w:eastAsia="ja-JP"/>
        </w:rPr>
        <w:t xml:space="preserve"> meeting of the City Regions </w:t>
      </w:r>
      <w:r w:rsidR="00A85601">
        <w:rPr>
          <w:rFonts w:eastAsiaTheme="minorEastAsia" w:cs="Arial"/>
          <w:color w:val="000000" w:themeColor="text1"/>
          <w:lang w:eastAsia="ja-JP"/>
        </w:rPr>
        <w:t xml:space="preserve">Board, Lead Members from the People and Places Board, the City Regions Board and Resources Board </w:t>
      </w:r>
      <w:r w:rsidR="00096768">
        <w:rPr>
          <w:rFonts w:eastAsiaTheme="minorEastAsia" w:cs="Arial"/>
          <w:color w:val="000000" w:themeColor="text1"/>
          <w:lang w:eastAsia="ja-JP"/>
        </w:rPr>
        <w:t xml:space="preserve">are due to meet in early February to co-ordinate and agree further </w:t>
      </w:r>
      <w:r w:rsidR="00B7359F">
        <w:rPr>
          <w:rFonts w:eastAsiaTheme="minorEastAsia" w:cs="Arial"/>
          <w:color w:val="000000" w:themeColor="text1"/>
          <w:lang w:eastAsia="ja-JP"/>
        </w:rPr>
        <w:t xml:space="preserve">policy and lobbying </w:t>
      </w:r>
      <w:r w:rsidR="00096768">
        <w:rPr>
          <w:rFonts w:eastAsiaTheme="minorEastAsia" w:cs="Arial"/>
          <w:color w:val="000000" w:themeColor="text1"/>
          <w:lang w:eastAsia="ja-JP"/>
        </w:rPr>
        <w:t>work in this area.</w:t>
      </w:r>
    </w:p>
    <w:p w14:paraId="3E813FCB" w14:textId="77777777" w:rsidR="007243F2" w:rsidRPr="007243F2" w:rsidRDefault="007243F2" w:rsidP="007243F2">
      <w:pPr>
        <w:pStyle w:val="ListParagraph"/>
        <w:numPr>
          <w:ilvl w:val="0"/>
          <w:numId w:val="0"/>
        </w:numPr>
        <w:autoSpaceDE w:val="0"/>
        <w:autoSpaceDN w:val="0"/>
        <w:adjustRightInd w:val="0"/>
        <w:spacing w:after="0" w:line="240" w:lineRule="auto"/>
        <w:ind w:left="360"/>
        <w:rPr>
          <w:rFonts w:eastAsiaTheme="minorEastAsia" w:cs="Arial"/>
          <w:b/>
          <w:color w:val="000000"/>
          <w:lang w:eastAsia="ja-JP"/>
        </w:rPr>
      </w:pPr>
    </w:p>
    <w:p w14:paraId="3142D417" w14:textId="518F5B60" w:rsidR="00791773" w:rsidRDefault="00791773" w:rsidP="005F79F6">
      <w:pPr>
        <w:ind w:left="360" w:hanging="360"/>
        <w:rPr>
          <w:rStyle w:val="Style6"/>
          <w:rFonts w:cs="Arial"/>
        </w:rPr>
      </w:pPr>
      <w:r>
        <w:rPr>
          <w:rStyle w:val="Style6"/>
          <w:rFonts w:cs="Arial"/>
        </w:rPr>
        <w:t>Next Steps</w:t>
      </w:r>
    </w:p>
    <w:p w14:paraId="03B155D5" w14:textId="1D9781FE" w:rsidR="00791773" w:rsidRPr="00E55560" w:rsidRDefault="2077DFCF" w:rsidP="00791773">
      <w:pPr>
        <w:pStyle w:val="ListParagraph"/>
        <w:numPr>
          <w:ilvl w:val="0"/>
          <w:numId w:val="6"/>
        </w:numPr>
        <w:rPr>
          <w:rStyle w:val="Style6"/>
        </w:rPr>
      </w:pPr>
      <w:r w:rsidRPr="2077DFCF">
        <w:rPr>
          <w:rStyle w:val="Style6"/>
          <w:b w:val="0"/>
        </w:rPr>
        <w:t>Members are asked to:</w:t>
      </w:r>
    </w:p>
    <w:p w14:paraId="45368BB1" w14:textId="77777777" w:rsidR="00791773" w:rsidRPr="007243F2" w:rsidRDefault="00791773" w:rsidP="00791773">
      <w:pPr>
        <w:pStyle w:val="ListParagraph"/>
        <w:numPr>
          <w:ilvl w:val="0"/>
          <w:numId w:val="0"/>
        </w:numPr>
        <w:ind w:left="360"/>
        <w:rPr>
          <w:rStyle w:val="Style6"/>
          <w:b w:val="0"/>
        </w:rPr>
      </w:pPr>
    </w:p>
    <w:p w14:paraId="240822BB" w14:textId="77777777" w:rsidR="00BB6763" w:rsidRPr="00BB6763" w:rsidRDefault="2077DFCF" w:rsidP="00457D77">
      <w:pPr>
        <w:pStyle w:val="ListParagraph"/>
        <w:numPr>
          <w:ilvl w:val="2"/>
          <w:numId w:val="6"/>
        </w:numPr>
        <w:rPr>
          <w:rStyle w:val="Style6"/>
          <w:rFonts w:cs="Arial"/>
        </w:rPr>
      </w:pPr>
      <w:r w:rsidRPr="00605EEE">
        <w:rPr>
          <w:rStyle w:val="Style6"/>
        </w:rPr>
        <w:t>Note</w:t>
      </w:r>
      <w:r w:rsidRPr="00BB6763">
        <w:rPr>
          <w:rStyle w:val="Style6"/>
          <w:b w:val="0"/>
        </w:rPr>
        <w:t xml:space="preserve"> </w:t>
      </w:r>
      <w:r w:rsidR="0056274F" w:rsidRPr="00BB6763">
        <w:rPr>
          <w:rStyle w:val="Style6"/>
          <w:b w:val="0"/>
        </w:rPr>
        <w:t xml:space="preserve">that </w:t>
      </w:r>
      <w:r w:rsidRPr="00BB6763">
        <w:rPr>
          <w:rStyle w:val="Style6"/>
          <w:b w:val="0"/>
        </w:rPr>
        <w:t xml:space="preserve">a provider has been appointed to take forward work to further explore the issue of urban cost pressures and </w:t>
      </w:r>
      <w:r w:rsidR="0056274F" w:rsidRPr="00BB6763">
        <w:rPr>
          <w:rStyle w:val="Style6"/>
          <w:b w:val="0"/>
        </w:rPr>
        <w:t>this</w:t>
      </w:r>
      <w:r w:rsidRPr="00BB6763">
        <w:rPr>
          <w:rStyle w:val="Style6"/>
          <w:b w:val="0"/>
        </w:rPr>
        <w:t xml:space="preserve"> is progressing well.</w:t>
      </w:r>
    </w:p>
    <w:p w14:paraId="31A6091B" w14:textId="77777777" w:rsidR="00BB6763" w:rsidRDefault="00BB6763" w:rsidP="00BB6763">
      <w:pPr>
        <w:pStyle w:val="ListParagraph"/>
        <w:numPr>
          <w:ilvl w:val="0"/>
          <w:numId w:val="0"/>
        </w:numPr>
        <w:ind w:left="1224"/>
        <w:rPr>
          <w:rStyle w:val="Style6"/>
          <w:rFonts w:cs="Arial"/>
        </w:rPr>
      </w:pPr>
    </w:p>
    <w:p w14:paraId="68249422" w14:textId="67292CBC" w:rsidR="00B7359F" w:rsidRPr="00BB6763" w:rsidRDefault="00605EEE" w:rsidP="00457D77">
      <w:pPr>
        <w:pStyle w:val="ListParagraph"/>
        <w:numPr>
          <w:ilvl w:val="2"/>
          <w:numId w:val="6"/>
        </w:numPr>
        <w:rPr>
          <w:rStyle w:val="Style6"/>
          <w:rFonts w:cs="Arial"/>
        </w:rPr>
      </w:pPr>
      <w:r w:rsidRPr="0060275E">
        <w:rPr>
          <w:rStyle w:val="Style6"/>
        </w:rPr>
        <w:t>Agree</w:t>
      </w:r>
      <w:r>
        <w:rPr>
          <w:rStyle w:val="Style6"/>
        </w:rPr>
        <w:t>,</w:t>
      </w:r>
      <w:r w:rsidRPr="00BB6763">
        <w:rPr>
          <w:rStyle w:val="Style6"/>
          <w:b w:val="0"/>
        </w:rPr>
        <w:t xml:space="preserve"> following a presentation at the Board meeting, the focus and direction for the next phase of this work. </w:t>
      </w:r>
    </w:p>
    <w:p w14:paraId="49B81E5C" w14:textId="77777777" w:rsidR="00BB6763" w:rsidRPr="00BB6763" w:rsidRDefault="00BB6763" w:rsidP="00BB6763">
      <w:pPr>
        <w:pStyle w:val="ListParagraph"/>
        <w:numPr>
          <w:ilvl w:val="0"/>
          <w:numId w:val="0"/>
        </w:numPr>
        <w:ind w:left="1224"/>
        <w:rPr>
          <w:rStyle w:val="Style6"/>
          <w:rFonts w:cs="Arial"/>
        </w:rPr>
      </w:pPr>
    </w:p>
    <w:p w14:paraId="6596BE3A" w14:textId="103688BA" w:rsidR="00B7359F" w:rsidRPr="00B7359F" w:rsidRDefault="00B7359F" w:rsidP="00B7359F">
      <w:pPr>
        <w:pStyle w:val="ListParagraph"/>
        <w:numPr>
          <w:ilvl w:val="2"/>
          <w:numId w:val="6"/>
        </w:numPr>
        <w:rPr>
          <w:rStyle w:val="Style6"/>
          <w:rFonts w:cs="Arial"/>
        </w:rPr>
      </w:pPr>
      <w:r>
        <w:rPr>
          <w:rStyle w:val="Style6"/>
        </w:rPr>
        <w:t xml:space="preserve">Note </w:t>
      </w:r>
      <w:r w:rsidRPr="00B7359F">
        <w:rPr>
          <w:rStyle w:val="Style6"/>
          <w:b w:val="0"/>
        </w:rPr>
        <w:t>that a meeting of Lead Members from the City Regions, People and Places and Resources Boards has been arranged for early February to discuss fiscal devolution.</w:t>
      </w:r>
    </w:p>
    <w:sectPr w:rsidR="00B7359F" w:rsidRPr="00B7359F">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F6FB3" w16cid:durableId="21BD97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301D" w14:textId="77777777" w:rsidR="008D1D44" w:rsidRPr="00C803F3" w:rsidRDefault="008D1D44" w:rsidP="00C803F3">
      <w:r>
        <w:separator/>
      </w:r>
    </w:p>
  </w:endnote>
  <w:endnote w:type="continuationSeparator" w:id="0">
    <w:p w14:paraId="00C9CC69" w14:textId="77777777" w:rsidR="008D1D44" w:rsidRPr="00C803F3" w:rsidRDefault="008D1D4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C0F8"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5B351" w14:textId="77777777" w:rsidR="008D1D44" w:rsidRPr="00C803F3" w:rsidRDefault="008D1D44" w:rsidP="00C803F3">
      <w:r>
        <w:separator/>
      </w:r>
    </w:p>
  </w:footnote>
  <w:footnote w:type="continuationSeparator" w:id="0">
    <w:p w14:paraId="1BFDF6E5" w14:textId="77777777" w:rsidR="008D1D44" w:rsidRPr="00C803F3" w:rsidRDefault="008D1D44" w:rsidP="00C803F3">
      <w:r>
        <w:continuationSeparator/>
      </w:r>
    </w:p>
  </w:footnote>
  <w:footnote w:id="1">
    <w:p w14:paraId="2BDA4BF0" w14:textId="19683062" w:rsidR="00A85601" w:rsidRDefault="00A85601">
      <w:pPr>
        <w:pStyle w:val="FootnoteText"/>
      </w:pPr>
      <w:r>
        <w:rPr>
          <w:rStyle w:val="FootnoteReference"/>
        </w:rPr>
        <w:footnoteRef/>
      </w:r>
      <w:r>
        <w:t xml:space="preserve"> </w:t>
      </w:r>
      <w:hyperlink r:id="rId1" w:history="1">
        <w:r w:rsidR="00B7359F" w:rsidRPr="008D1C28">
          <w:rPr>
            <w:rStyle w:val="Hyperlink"/>
          </w:rPr>
          <w:t>https://www.local.gov.uk/councils-and-e-commerce-why-what-and-how-local-e-commerce-levy</w:t>
        </w:r>
      </w:hyperlink>
      <w:r w:rsidR="00B7359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F308"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F4B8B53" w14:textId="77777777" w:rsidTr="000F69FB">
      <w:trPr>
        <w:trHeight w:val="416"/>
      </w:trPr>
      <w:tc>
        <w:tcPr>
          <w:tcW w:w="5812" w:type="dxa"/>
          <w:vMerge w:val="restart"/>
        </w:tcPr>
        <w:p w14:paraId="1252808E"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021A8ACD" w14:textId="4F988580" w:rsidR="000F69FB" w:rsidRPr="00C803F3" w:rsidRDefault="00FF6915" w:rsidP="009530F6">
              <w:r>
                <w:t xml:space="preserve">City Regions </w:t>
              </w:r>
              <w:r w:rsidR="009530F6">
                <w:t>Board</w:t>
              </w:r>
            </w:p>
          </w:tc>
        </w:sdtContent>
      </w:sdt>
    </w:tr>
    <w:tr w:rsidR="000F69FB" w14:paraId="5CD95A8C" w14:textId="77777777" w:rsidTr="000F69FB">
      <w:trPr>
        <w:trHeight w:val="406"/>
      </w:trPr>
      <w:tc>
        <w:tcPr>
          <w:tcW w:w="5812" w:type="dxa"/>
          <w:vMerge/>
        </w:tcPr>
        <w:p w14:paraId="202CD97B" w14:textId="77777777" w:rsidR="000F69FB" w:rsidRPr="00A627DD" w:rsidRDefault="000F69FB" w:rsidP="00C803F3"/>
      </w:tc>
      <w:tc>
        <w:tcPr>
          <w:tcW w:w="4106" w:type="dxa"/>
        </w:tcPr>
        <w:sdt>
          <w:sdtPr>
            <w:alias w:val="Date"/>
            <w:tag w:val="Date"/>
            <w:id w:val="-488943452"/>
            <w:placeholder>
              <w:docPart w:val="561B49F028B548FEAC7B317CC7110230"/>
            </w:placeholder>
            <w:date w:fullDate="2020-01-14T00:00:00Z">
              <w:dateFormat w:val="dd MMMM yyyy"/>
              <w:lid w:val="en-GB"/>
              <w:storeMappedDataAs w:val="dateTime"/>
              <w:calendar w:val="gregorian"/>
            </w:date>
          </w:sdtPr>
          <w:sdtEndPr/>
          <w:sdtContent>
            <w:p w14:paraId="73A0047E" w14:textId="0BA02562" w:rsidR="000F69FB" w:rsidRPr="00C803F3" w:rsidRDefault="009530F6" w:rsidP="000C3DAE">
              <w:r>
                <w:t>14 January 2020</w:t>
              </w:r>
            </w:p>
          </w:sdtContent>
        </w:sdt>
      </w:tc>
    </w:tr>
    <w:tr w:rsidR="000F69FB" w:rsidRPr="00C25CA7" w14:paraId="4FD455DA" w14:textId="77777777" w:rsidTr="000F69FB">
      <w:trPr>
        <w:trHeight w:val="89"/>
      </w:trPr>
      <w:tc>
        <w:tcPr>
          <w:tcW w:w="5812" w:type="dxa"/>
          <w:vMerge/>
        </w:tcPr>
        <w:p w14:paraId="1973819B" w14:textId="77777777" w:rsidR="000F69FB" w:rsidRPr="00A627DD" w:rsidRDefault="000F69FB" w:rsidP="00C803F3"/>
      </w:tc>
      <w:tc>
        <w:tcPr>
          <w:tcW w:w="4106" w:type="dxa"/>
        </w:tcPr>
        <w:sdt>
          <w:sdtPr>
            <w:alias w:val="Item no."/>
            <w:tag w:val="Item no."/>
            <w:id w:val="-624237752"/>
            <w:placeholder>
              <w:docPart w:val="08FFFAC555AE4623A0531BF5A614ED15"/>
            </w:placeholder>
          </w:sdtPr>
          <w:sdtEndPr/>
          <w:sdtContent>
            <w:p w14:paraId="7F3FDB7D" w14:textId="3BBF1A23" w:rsidR="000F69FB" w:rsidRPr="00C803F3" w:rsidRDefault="00C61514" w:rsidP="00C61514">
              <w:r>
                <w:t xml:space="preserve">   </w:t>
              </w:r>
            </w:p>
          </w:sdtContent>
        </w:sdt>
      </w:tc>
    </w:tr>
  </w:tbl>
  <w:p w14:paraId="1FEE6763"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3B40"/>
    <w:multiLevelType w:val="multilevel"/>
    <w:tmpl w:val="1A3E15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F56CCC"/>
    <w:multiLevelType w:val="hybridMultilevel"/>
    <w:tmpl w:val="6CD0F3B2"/>
    <w:lvl w:ilvl="0" w:tplc="963852F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F605B6"/>
    <w:multiLevelType w:val="hybridMultilevel"/>
    <w:tmpl w:val="9B0C9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E914A1"/>
    <w:multiLevelType w:val="multilevel"/>
    <w:tmpl w:val="BDEE08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3"/>
  </w:num>
  <w:num w:numId="4">
    <w:abstractNumId w:val="1"/>
  </w:num>
  <w:num w:numId="5">
    <w:abstractNumId w:val="3"/>
  </w:num>
  <w:num w:numId="6">
    <w:abstractNumId w:val="0"/>
  </w:num>
  <w:num w:numId="7">
    <w:abstractNumId w:val="7"/>
  </w:num>
  <w:num w:numId="8">
    <w:abstractNumId w:val="3"/>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7C"/>
    <w:rsid w:val="00005A5E"/>
    <w:rsid w:val="000117FB"/>
    <w:rsid w:val="00016097"/>
    <w:rsid w:val="000434EB"/>
    <w:rsid w:val="0004534A"/>
    <w:rsid w:val="00093DD5"/>
    <w:rsid w:val="00096768"/>
    <w:rsid w:val="000C3DAE"/>
    <w:rsid w:val="000F6024"/>
    <w:rsid w:val="000F69FB"/>
    <w:rsid w:val="001031BD"/>
    <w:rsid w:val="00136268"/>
    <w:rsid w:val="00136A26"/>
    <w:rsid w:val="00170A01"/>
    <w:rsid w:val="00173AE9"/>
    <w:rsid w:val="001B1E7D"/>
    <w:rsid w:val="001B36CE"/>
    <w:rsid w:val="001B3883"/>
    <w:rsid w:val="001B5C2B"/>
    <w:rsid w:val="001F41D5"/>
    <w:rsid w:val="00224873"/>
    <w:rsid w:val="0023537C"/>
    <w:rsid w:val="00235798"/>
    <w:rsid w:val="002539E9"/>
    <w:rsid w:val="00261A0E"/>
    <w:rsid w:val="00283655"/>
    <w:rsid w:val="002E5D3E"/>
    <w:rsid w:val="002F2E15"/>
    <w:rsid w:val="00301A51"/>
    <w:rsid w:val="0030348D"/>
    <w:rsid w:val="003219CC"/>
    <w:rsid w:val="003630E1"/>
    <w:rsid w:val="0037052E"/>
    <w:rsid w:val="003A589A"/>
    <w:rsid w:val="003B3F75"/>
    <w:rsid w:val="0044547C"/>
    <w:rsid w:val="00457553"/>
    <w:rsid w:val="00467037"/>
    <w:rsid w:val="004A501F"/>
    <w:rsid w:val="0053268F"/>
    <w:rsid w:val="00537C3A"/>
    <w:rsid w:val="0054033F"/>
    <w:rsid w:val="0055518C"/>
    <w:rsid w:val="00557AC7"/>
    <w:rsid w:val="005613AE"/>
    <w:rsid w:val="0056274F"/>
    <w:rsid w:val="005817A3"/>
    <w:rsid w:val="0059737F"/>
    <w:rsid w:val="005A1D7C"/>
    <w:rsid w:val="005A307F"/>
    <w:rsid w:val="005E1640"/>
    <w:rsid w:val="005F79F6"/>
    <w:rsid w:val="0060275E"/>
    <w:rsid w:val="00605EEE"/>
    <w:rsid w:val="00627015"/>
    <w:rsid w:val="006270CB"/>
    <w:rsid w:val="006A6378"/>
    <w:rsid w:val="006B3512"/>
    <w:rsid w:val="006D1CE8"/>
    <w:rsid w:val="006F4FEB"/>
    <w:rsid w:val="00712C86"/>
    <w:rsid w:val="0072049E"/>
    <w:rsid w:val="007243F2"/>
    <w:rsid w:val="0073022B"/>
    <w:rsid w:val="00755C72"/>
    <w:rsid w:val="00755D92"/>
    <w:rsid w:val="007622BA"/>
    <w:rsid w:val="00791773"/>
    <w:rsid w:val="00795C95"/>
    <w:rsid w:val="00797A59"/>
    <w:rsid w:val="007D0CEB"/>
    <w:rsid w:val="0080661C"/>
    <w:rsid w:val="008227FF"/>
    <w:rsid w:val="008328F0"/>
    <w:rsid w:val="00844C3F"/>
    <w:rsid w:val="00891AE9"/>
    <w:rsid w:val="008B14FA"/>
    <w:rsid w:val="008D1D44"/>
    <w:rsid w:val="00915A48"/>
    <w:rsid w:val="0093526F"/>
    <w:rsid w:val="009530F6"/>
    <w:rsid w:val="00962446"/>
    <w:rsid w:val="009776EC"/>
    <w:rsid w:val="0098324C"/>
    <w:rsid w:val="009A07F9"/>
    <w:rsid w:val="009A0D6B"/>
    <w:rsid w:val="009A6883"/>
    <w:rsid w:val="009B1AA8"/>
    <w:rsid w:val="009B6F95"/>
    <w:rsid w:val="00A10422"/>
    <w:rsid w:val="00A329A1"/>
    <w:rsid w:val="00A516DD"/>
    <w:rsid w:val="00A57DF2"/>
    <w:rsid w:val="00A629DB"/>
    <w:rsid w:val="00A85601"/>
    <w:rsid w:val="00A91FF5"/>
    <w:rsid w:val="00B221DC"/>
    <w:rsid w:val="00B3174D"/>
    <w:rsid w:val="00B31EBC"/>
    <w:rsid w:val="00B3250B"/>
    <w:rsid w:val="00B516CD"/>
    <w:rsid w:val="00B67A05"/>
    <w:rsid w:val="00B7359F"/>
    <w:rsid w:val="00B74B7C"/>
    <w:rsid w:val="00B84F31"/>
    <w:rsid w:val="00BA0326"/>
    <w:rsid w:val="00BA18BD"/>
    <w:rsid w:val="00BB6763"/>
    <w:rsid w:val="00C54C38"/>
    <w:rsid w:val="00C61514"/>
    <w:rsid w:val="00C66108"/>
    <w:rsid w:val="00C803F3"/>
    <w:rsid w:val="00C97125"/>
    <w:rsid w:val="00CA6D20"/>
    <w:rsid w:val="00CB5812"/>
    <w:rsid w:val="00CE470E"/>
    <w:rsid w:val="00D042D0"/>
    <w:rsid w:val="00D145C3"/>
    <w:rsid w:val="00D45B4D"/>
    <w:rsid w:val="00D56634"/>
    <w:rsid w:val="00D83026"/>
    <w:rsid w:val="00D831EB"/>
    <w:rsid w:val="00DA0141"/>
    <w:rsid w:val="00DA7394"/>
    <w:rsid w:val="00DB7DF4"/>
    <w:rsid w:val="00DF68D9"/>
    <w:rsid w:val="00E157D3"/>
    <w:rsid w:val="00E16461"/>
    <w:rsid w:val="00E321CF"/>
    <w:rsid w:val="00E40C27"/>
    <w:rsid w:val="00E416EC"/>
    <w:rsid w:val="00E55560"/>
    <w:rsid w:val="00E93EA2"/>
    <w:rsid w:val="00EC2E03"/>
    <w:rsid w:val="00EC316C"/>
    <w:rsid w:val="00F15E1C"/>
    <w:rsid w:val="00FB1921"/>
    <w:rsid w:val="00FC5BBF"/>
    <w:rsid w:val="00FE6259"/>
    <w:rsid w:val="00FF3CF2"/>
    <w:rsid w:val="00FF5463"/>
    <w:rsid w:val="00FF6915"/>
    <w:rsid w:val="2077D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6DEA"/>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2E15"/>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F2E15"/>
    <w:rPr>
      <w:rFonts w:ascii="Arial" w:eastAsiaTheme="minorHAnsi"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03746436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1667902748">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councils-and-e-commerce-why-what-and-how-local-e-commerce-le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27643D511E504B7E908677BD87B44E9E"/>
        <w:category>
          <w:name w:val="General"/>
          <w:gallery w:val="placeholder"/>
        </w:category>
        <w:types>
          <w:type w:val="bbPlcHdr"/>
        </w:types>
        <w:behaviors>
          <w:behavior w:val="content"/>
        </w:behaviors>
        <w:guid w:val="{094544BA-F24E-4145-B4C9-7F5F4EF863A8}"/>
      </w:docPartPr>
      <w:docPartBody>
        <w:p w:rsidR="00F749DF" w:rsidRDefault="00F749DF">
          <w:pPr>
            <w:pStyle w:val="27643D511E504B7E908677BD87B44E9E"/>
          </w:pPr>
          <w:r w:rsidRPr="00002B3A">
            <w:rPr>
              <w:rStyle w:val="PlaceholderText"/>
            </w:rPr>
            <w:t>Choose an item.</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
      <w:docPartPr>
        <w:name w:val="04C15222AE564FCE9FC07D86DD593735"/>
        <w:category>
          <w:name w:val="General"/>
          <w:gallery w:val="placeholder"/>
        </w:category>
        <w:types>
          <w:type w:val="bbPlcHdr"/>
        </w:types>
        <w:behaviors>
          <w:behavior w:val="content"/>
        </w:behaviors>
        <w:guid w:val="{36FAAEC7-BD11-4910-B4EE-44113893C612}"/>
      </w:docPartPr>
      <w:docPartBody>
        <w:p w:rsidR="00F749DF" w:rsidRDefault="00F749DF" w:rsidP="00F749DF">
          <w:pPr>
            <w:pStyle w:val="04C15222AE564FCE9FC07D86DD59373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F"/>
    <w:rsid w:val="00005E8D"/>
    <w:rsid w:val="000C4BA2"/>
    <w:rsid w:val="004008A3"/>
    <w:rsid w:val="00423307"/>
    <w:rsid w:val="004D5913"/>
    <w:rsid w:val="006202B2"/>
    <w:rsid w:val="00630B44"/>
    <w:rsid w:val="0070160F"/>
    <w:rsid w:val="00707F76"/>
    <w:rsid w:val="00A5621E"/>
    <w:rsid w:val="00AB756D"/>
    <w:rsid w:val="00E16C97"/>
    <w:rsid w:val="00EC007B"/>
    <w:rsid w:val="00ED0EFB"/>
    <w:rsid w:val="00F13A53"/>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2" ma:contentTypeDescription="Create a new document." ma:contentTypeScope="" ma:versionID="3dfd289ed078494815c22dc88991bff9">
  <xsd:schema xmlns:xsd="http://www.w3.org/2001/XMLSchema" xmlns:xs="http://www.w3.org/2001/XMLSchema" xmlns:p="http://schemas.microsoft.com/office/2006/metadata/properties" xmlns:ns2="84de58c8-9a67-494d-9e8a-3c1ef13c0c1d" targetNamespace="http://schemas.microsoft.com/office/2006/metadata/properties" ma:root="true" ma:fieldsID="049382ccc331dfc8d2e4b814100ca778" ns2:_="">
    <xsd:import namespace="84de58c8-9a67-494d-9e8a-3c1ef13c0c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4de58c8-9a67-494d-9e8a-3c1ef13c0c1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6379B5-5453-4722-85A4-8203D5726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F1347-AD3F-4DE4-939D-8EF0613E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Thomas French</cp:lastModifiedBy>
  <cp:revision>3</cp:revision>
  <dcterms:created xsi:type="dcterms:W3CDTF">2020-01-08T10:38:00Z</dcterms:created>
  <dcterms:modified xsi:type="dcterms:W3CDTF">2020-01-08T10:45:00Z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